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7C7EB" w14:textId="7D092FDC" w:rsidR="00890BA5" w:rsidRPr="00544E24" w:rsidRDefault="00890BA5" w:rsidP="00E65006">
      <w:pPr>
        <w:widowControl w:val="0"/>
        <w:autoSpaceDE w:val="0"/>
        <w:autoSpaceDN w:val="0"/>
        <w:adjustRightInd w:val="0"/>
        <w:spacing w:after="0" w:line="360" w:lineRule="auto"/>
        <w:jc w:val="both"/>
        <w:rPr>
          <w:rFonts w:ascii="Arial" w:hAnsi="Arial" w:cs="Arial"/>
          <w:b/>
          <w:bCs/>
          <w:color w:val="FF0000"/>
        </w:rPr>
      </w:pPr>
      <w:r w:rsidRPr="00544E24">
        <w:rPr>
          <w:rFonts w:ascii="Arial" w:hAnsi="Arial" w:cs="Arial"/>
          <w:b/>
          <w:bCs/>
          <w:color w:val="FF0000"/>
        </w:rPr>
        <w:t xml:space="preserve">Luxação extrusiva de </w:t>
      </w:r>
      <w:r w:rsidR="0007388C">
        <w:rPr>
          <w:rFonts w:ascii="Arial" w:hAnsi="Arial" w:cs="Arial"/>
          <w:b/>
          <w:bCs/>
          <w:color w:val="FF0000"/>
        </w:rPr>
        <w:t>um incisivo central</w:t>
      </w:r>
      <w:r w:rsidRPr="00544E24">
        <w:rPr>
          <w:rFonts w:ascii="Arial" w:hAnsi="Arial" w:cs="Arial"/>
          <w:b/>
          <w:bCs/>
          <w:color w:val="FF0000"/>
        </w:rPr>
        <w:t xml:space="preserve"> permanente jovem: </w:t>
      </w:r>
      <w:r w:rsidR="009C5CEB" w:rsidRPr="00544E24">
        <w:rPr>
          <w:rFonts w:ascii="Arial" w:hAnsi="Arial" w:cs="Arial"/>
          <w:b/>
          <w:bCs/>
          <w:color w:val="FF0000"/>
        </w:rPr>
        <w:t xml:space="preserve">relato de </w:t>
      </w:r>
      <w:r w:rsidRPr="00544E24">
        <w:rPr>
          <w:rFonts w:ascii="Arial" w:hAnsi="Arial" w:cs="Arial"/>
          <w:b/>
          <w:bCs/>
          <w:color w:val="FF0000"/>
        </w:rPr>
        <w:t>caso clínico</w:t>
      </w:r>
    </w:p>
    <w:p w14:paraId="438128BC" w14:textId="77777777" w:rsidR="00E65006" w:rsidRPr="00544E24" w:rsidRDefault="00E65006" w:rsidP="00E65006">
      <w:pPr>
        <w:widowControl w:val="0"/>
        <w:autoSpaceDE w:val="0"/>
        <w:autoSpaceDN w:val="0"/>
        <w:adjustRightInd w:val="0"/>
        <w:spacing w:after="0" w:line="360" w:lineRule="auto"/>
        <w:jc w:val="both"/>
        <w:rPr>
          <w:rFonts w:ascii="Arial" w:hAnsi="Arial" w:cs="Arial"/>
          <w:b/>
          <w:bCs/>
          <w:color w:val="FF0000"/>
        </w:rPr>
      </w:pPr>
    </w:p>
    <w:p w14:paraId="110D4DFA" w14:textId="1723AC51" w:rsidR="00890BA5" w:rsidRPr="00544E24" w:rsidRDefault="00890BA5" w:rsidP="00E65006">
      <w:pPr>
        <w:spacing w:after="0" w:line="360" w:lineRule="auto"/>
        <w:jc w:val="both"/>
        <w:rPr>
          <w:rFonts w:ascii="Arial" w:hAnsi="Arial" w:cs="Arial"/>
          <w:b/>
          <w:bCs/>
          <w:i/>
          <w:color w:val="FF0000"/>
          <w:lang w:val="en-US"/>
        </w:rPr>
      </w:pPr>
      <w:r w:rsidRPr="00544E24">
        <w:rPr>
          <w:rFonts w:ascii="Arial" w:hAnsi="Arial" w:cs="Arial"/>
          <w:b/>
          <w:bCs/>
          <w:i/>
          <w:color w:val="FF0000"/>
          <w:lang w:val="en-US"/>
        </w:rPr>
        <w:t>Extrusive luxation of</w:t>
      </w:r>
      <w:r w:rsidR="0007388C">
        <w:rPr>
          <w:rFonts w:ascii="Arial" w:hAnsi="Arial" w:cs="Arial"/>
          <w:b/>
          <w:bCs/>
          <w:i/>
          <w:color w:val="FF0000"/>
          <w:lang w:val="en-US"/>
        </w:rPr>
        <w:t xml:space="preserve"> a</w:t>
      </w:r>
      <w:r w:rsidR="004E17D5">
        <w:rPr>
          <w:rFonts w:ascii="Arial" w:hAnsi="Arial" w:cs="Arial"/>
          <w:b/>
          <w:bCs/>
          <w:i/>
          <w:color w:val="FF0000"/>
          <w:lang w:val="en-US"/>
        </w:rPr>
        <w:t>n</w:t>
      </w:r>
      <w:r w:rsidR="0007388C">
        <w:rPr>
          <w:rFonts w:ascii="Arial" w:hAnsi="Arial" w:cs="Arial"/>
          <w:b/>
          <w:bCs/>
          <w:i/>
          <w:color w:val="FF0000"/>
          <w:lang w:val="en-US"/>
        </w:rPr>
        <w:t xml:space="preserve"> </w:t>
      </w:r>
      <w:r w:rsidR="004E17D5">
        <w:rPr>
          <w:rFonts w:ascii="Arial" w:hAnsi="Arial" w:cs="Arial"/>
          <w:b/>
          <w:bCs/>
          <w:i/>
          <w:color w:val="FF0000"/>
          <w:lang w:val="en-US"/>
        </w:rPr>
        <w:t>i</w:t>
      </w:r>
      <w:r w:rsidR="004E17D5" w:rsidRPr="004E17D5">
        <w:rPr>
          <w:rFonts w:ascii="Arial" w:hAnsi="Arial" w:cs="Arial"/>
          <w:b/>
          <w:bCs/>
          <w:i/>
          <w:color w:val="FF0000"/>
          <w:lang w:val="en-US"/>
        </w:rPr>
        <w:t xml:space="preserve">mmature </w:t>
      </w:r>
      <w:r w:rsidR="004E17D5">
        <w:rPr>
          <w:rFonts w:ascii="Arial" w:hAnsi="Arial" w:cs="Arial"/>
          <w:b/>
          <w:bCs/>
          <w:i/>
          <w:color w:val="FF0000"/>
          <w:lang w:val="en-US"/>
        </w:rPr>
        <w:t>p</w:t>
      </w:r>
      <w:r w:rsidR="004E17D5" w:rsidRPr="004E17D5">
        <w:rPr>
          <w:rFonts w:ascii="Arial" w:hAnsi="Arial" w:cs="Arial"/>
          <w:b/>
          <w:bCs/>
          <w:i/>
          <w:color w:val="FF0000"/>
          <w:lang w:val="en-US"/>
        </w:rPr>
        <w:t xml:space="preserve">ermanent </w:t>
      </w:r>
      <w:r w:rsidR="004E17D5">
        <w:rPr>
          <w:rFonts w:ascii="Arial" w:hAnsi="Arial" w:cs="Arial"/>
          <w:b/>
          <w:bCs/>
          <w:i/>
          <w:color w:val="FF0000"/>
          <w:lang w:val="en-US"/>
        </w:rPr>
        <w:t>central i</w:t>
      </w:r>
      <w:r w:rsidR="004E17D5" w:rsidRPr="004E17D5">
        <w:rPr>
          <w:rFonts w:ascii="Arial" w:hAnsi="Arial" w:cs="Arial"/>
          <w:b/>
          <w:bCs/>
          <w:i/>
          <w:color w:val="FF0000"/>
          <w:lang w:val="en-US"/>
        </w:rPr>
        <w:t>ncisor</w:t>
      </w:r>
      <w:r w:rsidRPr="00544E24">
        <w:rPr>
          <w:rFonts w:ascii="Arial" w:hAnsi="Arial" w:cs="Arial"/>
          <w:b/>
          <w:bCs/>
          <w:i/>
          <w:color w:val="FF0000"/>
          <w:lang w:val="en-US"/>
        </w:rPr>
        <w:t>: clinical case</w:t>
      </w:r>
      <w:r w:rsidR="00544E24" w:rsidRPr="00544E24">
        <w:rPr>
          <w:rFonts w:ascii="Arial" w:hAnsi="Arial" w:cs="Arial"/>
          <w:b/>
          <w:bCs/>
          <w:i/>
          <w:color w:val="FF0000"/>
          <w:lang w:val="en-US"/>
        </w:rPr>
        <w:t xml:space="preserve"> report</w:t>
      </w:r>
    </w:p>
    <w:p w14:paraId="4BD25A02" w14:textId="5D56456A" w:rsidR="00890BA5" w:rsidRPr="00E65006" w:rsidRDefault="00890BA5" w:rsidP="00E65006">
      <w:pPr>
        <w:spacing w:after="0" w:line="360" w:lineRule="auto"/>
        <w:jc w:val="both"/>
        <w:rPr>
          <w:rFonts w:ascii="Arial" w:hAnsi="Arial" w:cs="Arial"/>
          <w:lang w:val="en-US"/>
        </w:rPr>
      </w:pPr>
    </w:p>
    <w:p w14:paraId="07678B54" w14:textId="77777777" w:rsidR="00E65006" w:rsidRDefault="000E4A7A" w:rsidP="00E65006">
      <w:pPr>
        <w:spacing w:after="0" w:line="360" w:lineRule="auto"/>
        <w:jc w:val="both"/>
        <w:rPr>
          <w:rFonts w:ascii="Arial" w:hAnsi="Arial" w:cs="Arial"/>
          <w:b/>
          <w:color w:val="000000"/>
        </w:rPr>
      </w:pPr>
      <w:r w:rsidRPr="00E65006">
        <w:rPr>
          <w:rFonts w:ascii="Arial" w:hAnsi="Arial" w:cs="Arial"/>
          <w:b/>
          <w:color w:val="000000"/>
        </w:rPr>
        <w:t>R</w:t>
      </w:r>
      <w:r w:rsidR="00E65006" w:rsidRPr="00E65006">
        <w:rPr>
          <w:rFonts w:ascii="Arial" w:hAnsi="Arial" w:cs="Arial"/>
          <w:b/>
          <w:color w:val="000000"/>
        </w:rPr>
        <w:t>ESUMO</w:t>
      </w:r>
    </w:p>
    <w:p w14:paraId="2469A741" w14:textId="5B9884EE" w:rsidR="00B6775B" w:rsidRPr="00B6775B" w:rsidRDefault="00E65006" w:rsidP="00B6775B">
      <w:pPr>
        <w:spacing w:after="0" w:line="360" w:lineRule="auto"/>
        <w:jc w:val="both"/>
        <w:rPr>
          <w:rFonts w:ascii="Arial" w:hAnsi="Arial" w:cs="Arial"/>
        </w:rPr>
      </w:pPr>
      <w:r w:rsidRPr="00E65006">
        <w:rPr>
          <w:rFonts w:ascii="Arial" w:hAnsi="Arial" w:cs="Arial"/>
          <w:color w:val="000000"/>
        </w:rPr>
        <w:t>Objetivo:</w:t>
      </w:r>
      <w:r>
        <w:rPr>
          <w:rFonts w:ascii="Arial" w:hAnsi="Arial" w:cs="Arial"/>
          <w:b/>
          <w:color w:val="000000"/>
        </w:rPr>
        <w:t xml:space="preserve"> </w:t>
      </w:r>
      <w:r w:rsidR="00005543" w:rsidRPr="00E65006">
        <w:rPr>
          <w:rFonts w:ascii="Arial" w:hAnsi="Arial" w:cs="Arial"/>
        </w:rPr>
        <w:t>O</w:t>
      </w:r>
      <w:r w:rsidR="00501964" w:rsidRPr="00E65006">
        <w:rPr>
          <w:rFonts w:ascii="Arial" w:hAnsi="Arial" w:cs="Arial"/>
        </w:rPr>
        <w:t xml:space="preserve"> objetivo </w:t>
      </w:r>
      <w:r w:rsidR="00005543" w:rsidRPr="00E65006">
        <w:rPr>
          <w:rFonts w:ascii="Arial" w:hAnsi="Arial" w:cs="Arial"/>
        </w:rPr>
        <w:t xml:space="preserve">deste artigo é apresentar </w:t>
      </w:r>
      <w:r w:rsidR="00433F32">
        <w:rPr>
          <w:rFonts w:ascii="Arial" w:hAnsi="Arial" w:cs="Arial"/>
        </w:rPr>
        <w:t>o relato de um</w:t>
      </w:r>
      <w:r w:rsidR="00005543" w:rsidRPr="00E65006">
        <w:rPr>
          <w:rFonts w:ascii="Arial" w:hAnsi="Arial" w:cs="Arial"/>
        </w:rPr>
        <w:t xml:space="preserve"> caso clínico de luxação extrusiva de dente permanente com rizogênese incompleta, onde não foi necessária a realização de intervenção endodôntica. </w:t>
      </w:r>
      <w:r w:rsidR="00B6775B">
        <w:rPr>
          <w:rFonts w:ascii="Arial" w:hAnsi="Arial" w:cs="Arial"/>
        </w:rPr>
        <w:t xml:space="preserve">Relato de caso: </w:t>
      </w:r>
      <w:r w:rsidR="00433F32" w:rsidRPr="00433F32">
        <w:rPr>
          <w:rFonts w:ascii="Arial" w:hAnsi="Arial" w:cs="Arial"/>
          <w:color w:val="FF0000"/>
        </w:rPr>
        <w:t xml:space="preserve">Paciente de 6 anos de idade </w:t>
      </w:r>
      <w:r w:rsidR="00433F32" w:rsidRPr="00433F32">
        <w:rPr>
          <w:rFonts w:ascii="Arial" w:hAnsi="Arial" w:cs="Arial"/>
          <w:color w:val="FF0000"/>
        </w:rPr>
        <w:t>compareceu ao serviço de urgência da Policlínica Odontológica da Universidade do Estado do Amazonas (UEA) para atendimento</w:t>
      </w:r>
      <w:r w:rsidR="00433F32" w:rsidRPr="00433F32">
        <w:rPr>
          <w:rFonts w:ascii="Arial" w:hAnsi="Arial" w:cs="Arial"/>
          <w:color w:val="FF0000"/>
        </w:rPr>
        <w:t xml:space="preserve"> após queda durante atividade de lazer, apresentando traumatismo direto na boca. </w:t>
      </w:r>
      <w:r w:rsidR="00433F32">
        <w:rPr>
          <w:rFonts w:ascii="Arial" w:hAnsi="Arial" w:cs="Arial"/>
          <w:color w:val="FF0000"/>
        </w:rPr>
        <w:t>F</w:t>
      </w:r>
      <w:r w:rsidR="00433F32" w:rsidRPr="00433F32">
        <w:rPr>
          <w:rFonts w:ascii="Arial" w:hAnsi="Arial" w:cs="Arial"/>
          <w:color w:val="FF0000"/>
        </w:rPr>
        <w:t xml:space="preserve">oi informado </w:t>
      </w:r>
      <w:r w:rsidR="00433F32">
        <w:rPr>
          <w:rFonts w:ascii="Arial" w:hAnsi="Arial" w:cs="Arial"/>
          <w:color w:val="FF0000"/>
        </w:rPr>
        <w:t xml:space="preserve">durante a consulta inicial </w:t>
      </w:r>
      <w:r w:rsidR="00433F32" w:rsidRPr="00433F32">
        <w:rPr>
          <w:rFonts w:ascii="Arial" w:hAnsi="Arial" w:cs="Arial"/>
          <w:color w:val="FF0000"/>
        </w:rPr>
        <w:t xml:space="preserve">que o </w:t>
      </w:r>
      <w:r w:rsidR="00433F32">
        <w:rPr>
          <w:rFonts w:ascii="Arial" w:hAnsi="Arial" w:cs="Arial"/>
          <w:color w:val="FF0000"/>
        </w:rPr>
        <w:t>incidente</w:t>
      </w:r>
      <w:r w:rsidR="00433F32" w:rsidRPr="00433F32">
        <w:rPr>
          <w:rFonts w:ascii="Arial" w:hAnsi="Arial" w:cs="Arial"/>
          <w:color w:val="FF0000"/>
        </w:rPr>
        <w:t xml:space="preserve"> havia ocorrido há cerca de três dias</w:t>
      </w:r>
      <w:r w:rsidR="00433F32">
        <w:rPr>
          <w:rFonts w:ascii="Arial" w:hAnsi="Arial" w:cs="Arial"/>
          <w:color w:val="FF0000"/>
        </w:rPr>
        <w:t>, e que</w:t>
      </w:r>
      <w:r w:rsidR="00433F32" w:rsidRPr="00433F32">
        <w:rPr>
          <w:rFonts w:ascii="Arial" w:hAnsi="Arial" w:cs="Arial"/>
          <w:color w:val="FF0000"/>
        </w:rPr>
        <w:t xml:space="preserve"> </w:t>
      </w:r>
      <w:r w:rsidR="00433F32">
        <w:rPr>
          <w:rFonts w:ascii="Arial" w:hAnsi="Arial" w:cs="Arial"/>
          <w:color w:val="FF0000"/>
        </w:rPr>
        <w:t>o</w:t>
      </w:r>
      <w:r w:rsidR="00433F32" w:rsidRPr="00433F32">
        <w:rPr>
          <w:rFonts w:ascii="Arial" w:hAnsi="Arial" w:cs="Arial"/>
          <w:color w:val="FF0000"/>
        </w:rPr>
        <w:t xml:space="preserve"> atendimento imediato logo após o trauma foi </w:t>
      </w:r>
      <w:r w:rsidR="00433F32">
        <w:rPr>
          <w:rFonts w:ascii="Arial" w:hAnsi="Arial" w:cs="Arial"/>
          <w:color w:val="FF0000"/>
        </w:rPr>
        <w:t>realizado em</w:t>
      </w:r>
      <w:r w:rsidR="00433F32" w:rsidRPr="00433F32">
        <w:rPr>
          <w:rFonts w:ascii="Arial" w:hAnsi="Arial" w:cs="Arial"/>
          <w:color w:val="FF0000"/>
        </w:rPr>
        <w:t xml:space="preserve"> um Serviço de Pronto Atendimento, porém, nenhum tipo de procedimento na </w:t>
      </w:r>
      <w:r w:rsidR="00433F32">
        <w:rPr>
          <w:rFonts w:ascii="Arial" w:hAnsi="Arial" w:cs="Arial"/>
          <w:color w:val="FF0000"/>
        </w:rPr>
        <w:t>cavidade oral</w:t>
      </w:r>
      <w:r w:rsidR="00433F32" w:rsidRPr="00433F32">
        <w:rPr>
          <w:rFonts w:ascii="Arial" w:hAnsi="Arial" w:cs="Arial"/>
          <w:color w:val="FF0000"/>
        </w:rPr>
        <w:t xml:space="preserve"> foi realizado. </w:t>
      </w:r>
      <w:r w:rsidR="00B6775B" w:rsidRPr="00433F32">
        <w:rPr>
          <w:rFonts w:ascii="Arial" w:hAnsi="Arial" w:cs="Arial"/>
          <w:color w:val="FF0000"/>
        </w:rPr>
        <w:t xml:space="preserve">Após exames clínico e radiográfico </w:t>
      </w:r>
      <w:r w:rsidR="00433F32" w:rsidRPr="00433F32">
        <w:rPr>
          <w:rFonts w:ascii="Arial" w:hAnsi="Arial" w:cs="Arial"/>
          <w:color w:val="FF0000"/>
        </w:rPr>
        <w:t xml:space="preserve">observou-se que </w:t>
      </w:r>
      <w:r w:rsidR="00B6775B" w:rsidRPr="00433F32">
        <w:rPr>
          <w:rFonts w:ascii="Arial" w:hAnsi="Arial" w:cs="Arial"/>
          <w:color w:val="FF0000"/>
        </w:rPr>
        <w:t>o dente 21</w:t>
      </w:r>
      <w:r w:rsidR="00433F32" w:rsidRPr="00433F32">
        <w:rPr>
          <w:color w:val="FF0000"/>
        </w:rPr>
        <w:t xml:space="preserve"> </w:t>
      </w:r>
      <w:r w:rsidR="00433F32" w:rsidRPr="00433F32">
        <w:rPr>
          <w:rFonts w:ascii="Arial" w:hAnsi="Arial" w:cs="Arial"/>
          <w:color w:val="FF0000"/>
        </w:rPr>
        <w:t>apresentava deslocamento parcial para fora do alvéolo dentário no sentido axial, com alteração da oclusão, dor local à palpação e mobilidade dentária.</w:t>
      </w:r>
      <w:r w:rsidR="00B6775B" w:rsidRPr="00433F32">
        <w:rPr>
          <w:rFonts w:ascii="Arial" w:hAnsi="Arial" w:cs="Arial"/>
          <w:color w:val="FF0000"/>
        </w:rPr>
        <w:t xml:space="preserve"> </w:t>
      </w:r>
      <w:r w:rsidR="00433F32">
        <w:rPr>
          <w:rFonts w:ascii="Arial" w:hAnsi="Arial" w:cs="Arial"/>
          <w:color w:val="000000"/>
        </w:rPr>
        <w:t>F</w:t>
      </w:r>
      <w:r w:rsidR="00B6775B" w:rsidRPr="00B6775B">
        <w:rPr>
          <w:rFonts w:ascii="Arial" w:hAnsi="Arial" w:cs="Arial"/>
          <w:color w:val="000000"/>
        </w:rPr>
        <w:t xml:space="preserve">oi realizada profilaxia da área afetada, e anestesia </w:t>
      </w:r>
      <w:r w:rsidR="00B6775B" w:rsidRPr="00B6775B">
        <w:rPr>
          <w:rFonts w:ascii="Arial" w:hAnsi="Arial" w:cs="Arial"/>
        </w:rPr>
        <w:t>do dente luxado</w:t>
      </w:r>
      <w:r w:rsidR="00B6775B">
        <w:rPr>
          <w:rFonts w:ascii="Arial" w:hAnsi="Arial" w:cs="Arial"/>
        </w:rPr>
        <w:t xml:space="preserve"> e tecidos adjacentes. O</w:t>
      </w:r>
      <w:r w:rsidR="00B6775B" w:rsidRPr="00B6775B">
        <w:rPr>
          <w:rFonts w:ascii="Arial" w:hAnsi="Arial" w:cs="Arial"/>
        </w:rPr>
        <w:t xml:space="preserve"> reposicionamento do dente </w:t>
      </w:r>
      <w:r w:rsidR="00B6775B">
        <w:rPr>
          <w:rFonts w:ascii="Arial" w:hAnsi="Arial" w:cs="Arial"/>
        </w:rPr>
        <w:t>foi realizado em seguida,</w:t>
      </w:r>
      <w:r w:rsidR="00B6775B" w:rsidRPr="00B6775B">
        <w:rPr>
          <w:rFonts w:ascii="Arial" w:hAnsi="Arial" w:cs="Arial"/>
        </w:rPr>
        <w:t xml:space="preserve"> pressionando-o e tracionando-o de forma suave e contínua até a sua correta posição dentro do alvéolo</w:t>
      </w:r>
      <w:r w:rsidR="00B6775B">
        <w:rPr>
          <w:rFonts w:ascii="Arial" w:hAnsi="Arial" w:cs="Arial"/>
        </w:rPr>
        <w:t>.</w:t>
      </w:r>
      <w:r w:rsidR="00B6775B" w:rsidRPr="00B6775B">
        <w:rPr>
          <w:rFonts w:ascii="Arial" w:hAnsi="Arial" w:cs="Arial"/>
        </w:rPr>
        <w:t xml:space="preserve"> </w:t>
      </w:r>
      <w:r w:rsidR="00B6775B">
        <w:rPr>
          <w:rFonts w:ascii="Arial" w:hAnsi="Arial" w:cs="Arial"/>
        </w:rPr>
        <w:t>A</w:t>
      </w:r>
      <w:r w:rsidR="00B6775B" w:rsidRPr="00B6775B">
        <w:rPr>
          <w:rFonts w:ascii="Arial" w:hAnsi="Arial" w:cs="Arial"/>
        </w:rPr>
        <w:t xml:space="preserve"> área </w:t>
      </w:r>
      <w:r w:rsidR="00B6775B">
        <w:rPr>
          <w:rFonts w:ascii="Arial" w:hAnsi="Arial" w:cs="Arial"/>
        </w:rPr>
        <w:t xml:space="preserve">afetada </w:t>
      </w:r>
      <w:r w:rsidR="00B6775B" w:rsidRPr="00B6775B">
        <w:rPr>
          <w:rFonts w:ascii="Arial" w:hAnsi="Arial" w:cs="Arial"/>
        </w:rPr>
        <w:t>foi limpa com gaze estéril embebida em soro fisiológico</w:t>
      </w:r>
      <w:r w:rsidR="00B6775B">
        <w:rPr>
          <w:rFonts w:ascii="Arial" w:hAnsi="Arial" w:cs="Arial"/>
        </w:rPr>
        <w:t xml:space="preserve">, </w:t>
      </w:r>
      <w:r w:rsidR="00B6775B" w:rsidRPr="00B6775B">
        <w:rPr>
          <w:rFonts w:ascii="Arial" w:hAnsi="Arial" w:cs="Arial"/>
        </w:rPr>
        <w:t xml:space="preserve">e foi instalada uma contenção rígida confeccionada com fio ortodôntico e resina composta. </w:t>
      </w:r>
      <w:r w:rsidR="00B6775B">
        <w:rPr>
          <w:rFonts w:ascii="Arial" w:hAnsi="Arial" w:cs="Arial"/>
        </w:rPr>
        <w:t xml:space="preserve">Conclusão: </w:t>
      </w:r>
      <w:r w:rsidR="00005543" w:rsidRPr="00E65006">
        <w:rPr>
          <w:rFonts w:ascii="Arial" w:hAnsi="Arial" w:cs="Arial"/>
        </w:rPr>
        <w:t xml:space="preserve">O reposicionamento da maneira adequada do dente traumatizado dentro do alvéolo dentário, num período de tempo hábil, seguido de sua proservação, permitiram a manutenção da vitalidade do tecido pulpar, e </w:t>
      </w:r>
      <w:r w:rsidR="00005543" w:rsidRPr="00B6775B">
        <w:rPr>
          <w:rFonts w:ascii="Arial" w:hAnsi="Arial" w:cs="Arial"/>
        </w:rPr>
        <w:t>consequentemente</w:t>
      </w:r>
      <w:r w:rsidR="00EC347F" w:rsidRPr="00B6775B">
        <w:rPr>
          <w:rFonts w:ascii="Arial" w:hAnsi="Arial" w:cs="Arial"/>
        </w:rPr>
        <w:t>,</w:t>
      </w:r>
      <w:r w:rsidR="00005543" w:rsidRPr="00B6775B">
        <w:rPr>
          <w:rFonts w:ascii="Arial" w:hAnsi="Arial" w:cs="Arial"/>
        </w:rPr>
        <w:t xml:space="preserve"> o desenvolvimento do segmento radicular.</w:t>
      </w:r>
    </w:p>
    <w:p w14:paraId="1CB16011" w14:textId="5C7C377D" w:rsidR="00DC6B2C" w:rsidRPr="00B6775B" w:rsidRDefault="00005543" w:rsidP="00B6775B">
      <w:pPr>
        <w:spacing w:after="0" w:line="360" w:lineRule="auto"/>
        <w:jc w:val="both"/>
        <w:rPr>
          <w:rFonts w:ascii="Arial" w:hAnsi="Arial" w:cs="Arial"/>
          <w:b/>
          <w:color w:val="000000"/>
        </w:rPr>
      </w:pPr>
      <w:r w:rsidRPr="00B6775B">
        <w:rPr>
          <w:rFonts w:ascii="Arial" w:hAnsi="Arial" w:cs="Arial"/>
        </w:rPr>
        <w:t xml:space="preserve"> </w:t>
      </w:r>
    </w:p>
    <w:p w14:paraId="262F3E4B" w14:textId="5FFAF264" w:rsidR="00793892" w:rsidRPr="00ED17B6" w:rsidRDefault="00B6775B" w:rsidP="00B6775B">
      <w:pPr>
        <w:spacing w:after="0" w:line="360" w:lineRule="auto"/>
        <w:jc w:val="both"/>
        <w:rPr>
          <w:rFonts w:ascii="Arial" w:eastAsia="MS Mincho" w:hAnsi="Arial" w:cs="Arial"/>
          <w:bCs/>
        </w:rPr>
      </w:pPr>
      <w:r w:rsidRPr="00ED17B6">
        <w:rPr>
          <w:rFonts w:ascii="Arial" w:hAnsi="Arial" w:cs="Arial"/>
        </w:rPr>
        <w:t xml:space="preserve">PALAVRAS-CHAVE: </w:t>
      </w:r>
      <w:r w:rsidR="00EC347F" w:rsidRPr="00B6775B">
        <w:rPr>
          <w:rFonts w:ascii="Arial" w:eastAsia="MS Mincho" w:hAnsi="Arial" w:cs="Arial"/>
          <w:bCs/>
        </w:rPr>
        <w:t>Dent</w:t>
      </w:r>
      <w:r w:rsidR="00027B80" w:rsidRPr="00B6775B">
        <w:rPr>
          <w:rFonts w:ascii="Arial" w:eastAsia="MS Mincho" w:hAnsi="Arial" w:cs="Arial"/>
          <w:bCs/>
        </w:rPr>
        <w:t>e</w:t>
      </w:r>
      <w:r w:rsidR="00EC347F" w:rsidRPr="00B6775B">
        <w:rPr>
          <w:rFonts w:ascii="Arial" w:eastAsia="MS Mincho" w:hAnsi="Arial" w:cs="Arial"/>
          <w:bCs/>
        </w:rPr>
        <w:t xml:space="preserve"> </w:t>
      </w:r>
      <w:r w:rsidRPr="00B6775B">
        <w:rPr>
          <w:rFonts w:ascii="Arial" w:eastAsia="MS Mincho" w:hAnsi="Arial" w:cs="Arial"/>
          <w:bCs/>
        </w:rPr>
        <w:t>p</w:t>
      </w:r>
      <w:r w:rsidR="00EC347F" w:rsidRPr="00B6775B">
        <w:rPr>
          <w:rFonts w:ascii="Arial" w:eastAsia="MS Mincho" w:hAnsi="Arial" w:cs="Arial"/>
          <w:bCs/>
        </w:rPr>
        <w:t>ermanente</w:t>
      </w:r>
      <w:r w:rsidR="00DA386A">
        <w:rPr>
          <w:rFonts w:ascii="Arial" w:eastAsia="MS Mincho" w:hAnsi="Arial" w:cs="Arial"/>
          <w:bCs/>
        </w:rPr>
        <w:t xml:space="preserve"> jovem</w:t>
      </w:r>
      <w:r w:rsidRPr="00B6775B">
        <w:rPr>
          <w:rFonts w:ascii="Arial" w:eastAsia="MS Mincho" w:hAnsi="Arial" w:cs="Arial"/>
          <w:bCs/>
        </w:rPr>
        <w:t>;</w:t>
      </w:r>
      <w:r w:rsidR="00DC6B2C" w:rsidRPr="00B6775B">
        <w:rPr>
          <w:rFonts w:ascii="Arial" w:hAnsi="Arial" w:cs="Arial"/>
        </w:rPr>
        <w:t xml:space="preserve"> </w:t>
      </w:r>
      <w:r w:rsidR="00DA386A" w:rsidRPr="00DA386A">
        <w:rPr>
          <w:rFonts w:ascii="Arial" w:hAnsi="Arial" w:cs="Arial"/>
          <w:color w:val="FF0000"/>
        </w:rPr>
        <w:t>Rizogênese incompleta; Luxação extrusiva</w:t>
      </w:r>
      <w:r w:rsidR="00DA386A">
        <w:rPr>
          <w:rFonts w:ascii="Arial" w:hAnsi="Arial" w:cs="Arial"/>
        </w:rPr>
        <w:t xml:space="preserve">; </w:t>
      </w:r>
      <w:r w:rsidR="00027B80" w:rsidRPr="00B6775B">
        <w:rPr>
          <w:rFonts w:ascii="Arial" w:eastAsia="MS Mincho" w:hAnsi="Arial" w:cs="Arial"/>
          <w:bCs/>
        </w:rPr>
        <w:t xml:space="preserve">Traumatismo </w:t>
      </w:r>
      <w:r w:rsidRPr="00B6775B">
        <w:rPr>
          <w:rFonts w:ascii="Arial" w:eastAsia="MS Mincho" w:hAnsi="Arial" w:cs="Arial"/>
          <w:bCs/>
        </w:rPr>
        <w:t>d</w:t>
      </w:r>
      <w:r w:rsidR="00027B80" w:rsidRPr="00B6775B">
        <w:rPr>
          <w:rFonts w:ascii="Arial" w:eastAsia="MS Mincho" w:hAnsi="Arial" w:cs="Arial"/>
          <w:bCs/>
        </w:rPr>
        <w:t>entário</w:t>
      </w:r>
      <w:r w:rsidRPr="00ED17B6">
        <w:rPr>
          <w:rFonts w:ascii="Arial" w:eastAsia="MS Mincho" w:hAnsi="Arial" w:cs="Arial"/>
          <w:bCs/>
        </w:rPr>
        <w:t>.</w:t>
      </w:r>
      <w:r w:rsidR="000E4A7A" w:rsidRPr="00ED17B6">
        <w:rPr>
          <w:rFonts w:ascii="Arial" w:eastAsia="MS Mincho" w:hAnsi="Arial" w:cs="Arial"/>
          <w:bCs/>
        </w:rPr>
        <w:t> </w:t>
      </w:r>
    </w:p>
    <w:p w14:paraId="008FD971" w14:textId="04423139" w:rsidR="00E92B81" w:rsidRPr="00ED17B6" w:rsidRDefault="00E92B81" w:rsidP="00B6775B">
      <w:pPr>
        <w:spacing w:after="0" w:line="360" w:lineRule="auto"/>
        <w:jc w:val="both"/>
        <w:rPr>
          <w:rFonts w:ascii="Arial" w:hAnsi="Arial" w:cs="Arial"/>
        </w:rPr>
      </w:pPr>
    </w:p>
    <w:p w14:paraId="3E7357F0" w14:textId="77777777" w:rsidR="005F0AEA" w:rsidRPr="00ED17B6" w:rsidRDefault="005F0AEA" w:rsidP="00B6775B">
      <w:pPr>
        <w:spacing w:after="0" w:line="360" w:lineRule="auto"/>
        <w:jc w:val="both"/>
        <w:rPr>
          <w:rFonts w:ascii="Arial" w:hAnsi="Arial" w:cs="Arial"/>
        </w:rPr>
        <w:sectPr w:rsidR="005F0AEA" w:rsidRPr="00ED17B6" w:rsidSect="00153F91">
          <w:headerReference w:type="even" r:id="rId8"/>
          <w:headerReference w:type="default" r:id="rId9"/>
          <w:pgSz w:w="11900" w:h="16840"/>
          <w:pgMar w:top="1440" w:right="1800" w:bottom="1440" w:left="1800" w:header="708" w:footer="708" w:gutter="0"/>
          <w:pgNumType w:start="5"/>
          <w:cols w:space="708"/>
          <w:docGrid w:linePitch="360"/>
        </w:sectPr>
      </w:pPr>
    </w:p>
    <w:p w14:paraId="00E3652C" w14:textId="77777777" w:rsidR="00B90FE4" w:rsidRDefault="00B90FE4" w:rsidP="00B90FE4">
      <w:pPr>
        <w:spacing w:after="0" w:line="360" w:lineRule="auto"/>
        <w:rPr>
          <w:rFonts w:ascii="Arial" w:hAnsi="Arial" w:cs="Arial"/>
          <w:b/>
          <w:lang w:val="en-US"/>
        </w:rPr>
      </w:pPr>
      <w:bookmarkStart w:id="0" w:name="_Toc318661046"/>
      <w:r w:rsidRPr="00631672">
        <w:rPr>
          <w:rFonts w:ascii="Arial" w:hAnsi="Arial" w:cs="Arial"/>
          <w:b/>
          <w:lang w:val="en-US"/>
        </w:rPr>
        <w:t>ABSTRACT</w:t>
      </w:r>
    </w:p>
    <w:p w14:paraId="2EACEBAD" w14:textId="193FB7A8" w:rsidR="00B90FE4" w:rsidRPr="00631672" w:rsidRDefault="00B90FE4" w:rsidP="00B90FE4">
      <w:pPr>
        <w:spacing w:after="0" w:line="360" w:lineRule="auto"/>
        <w:jc w:val="both"/>
        <w:rPr>
          <w:rFonts w:ascii="Arial" w:hAnsi="Arial" w:cs="Arial"/>
          <w:b/>
          <w:lang w:val="en-US"/>
        </w:rPr>
      </w:pPr>
      <w:r w:rsidRPr="00631672">
        <w:rPr>
          <w:rFonts w:ascii="Arial" w:hAnsi="Arial" w:cs="Arial"/>
          <w:lang w:val="en-US"/>
        </w:rPr>
        <w:t>Objective:</w:t>
      </w:r>
      <w:r>
        <w:rPr>
          <w:rFonts w:ascii="Arial" w:hAnsi="Arial" w:cs="Arial"/>
          <w:b/>
          <w:lang w:val="en-US"/>
        </w:rPr>
        <w:t xml:space="preserve"> </w:t>
      </w:r>
      <w:r w:rsidRPr="00631672">
        <w:rPr>
          <w:rFonts w:ascii="Arial" w:hAnsi="Arial" w:cs="Arial"/>
          <w:color w:val="000000"/>
          <w:lang w:val="en-US"/>
        </w:rPr>
        <w:t xml:space="preserve">The objective of this article is to present a clinical case of extrusive luxation of an immature permanent tooth, with no endodontic management. </w:t>
      </w:r>
      <w:r>
        <w:rPr>
          <w:rFonts w:ascii="Arial" w:hAnsi="Arial" w:cs="Arial"/>
          <w:color w:val="000000"/>
          <w:lang w:val="en-US"/>
        </w:rPr>
        <w:t xml:space="preserve">Case report: </w:t>
      </w:r>
      <w:r w:rsidRPr="00B90FE4">
        <w:rPr>
          <w:rFonts w:ascii="Arial" w:hAnsi="Arial" w:cs="Arial"/>
          <w:color w:val="FF0000"/>
          <w:lang w:val="en-US"/>
        </w:rPr>
        <w:t xml:space="preserve">A 6-year-old patient </w:t>
      </w:r>
      <w:r w:rsidR="004E17D5" w:rsidRPr="004E17D5">
        <w:rPr>
          <w:rFonts w:ascii="Arial" w:hAnsi="Arial" w:cs="Arial"/>
          <w:color w:val="FF0000"/>
          <w:lang w:val="en-US"/>
        </w:rPr>
        <w:t xml:space="preserve">was provided </w:t>
      </w:r>
      <w:r w:rsidR="004E17D5">
        <w:rPr>
          <w:rFonts w:ascii="Arial" w:hAnsi="Arial" w:cs="Arial"/>
          <w:color w:val="FF0000"/>
          <w:lang w:val="en-US"/>
        </w:rPr>
        <w:t xml:space="preserve">to </w:t>
      </w:r>
      <w:r w:rsidR="004E17D5" w:rsidRPr="004E17D5">
        <w:rPr>
          <w:rFonts w:ascii="Arial" w:hAnsi="Arial" w:cs="Arial"/>
          <w:color w:val="FF0000"/>
          <w:lang w:val="en-US"/>
        </w:rPr>
        <w:t>emergency treatment</w:t>
      </w:r>
      <w:r w:rsidR="004E17D5" w:rsidRPr="00B90FE4">
        <w:rPr>
          <w:rFonts w:ascii="Arial" w:hAnsi="Arial" w:cs="Arial"/>
          <w:color w:val="FF0000"/>
          <w:lang w:val="en-US"/>
        </w:rPr>
        <w:t xml:space="preserve"> </w:t>
      </w:r>
      <w:r w:rsidR="004E17D5">
        <w:rPr>
          <w:rFonts w:ascii="Arial" w:hAnsi="Arial" w:cs="Arial"/>
          <w:color w:val="FF0000"/>
          <w:lang w:val="en-US"/>
        </w:rPr>
        <w:t xml:space="preserve">at the </w:t>
      </w:r>
      <w:r w:rsidRPr="00B90FE4">
        <w:rPr>
          <w:rFonts w:ascii="Arial" w:hAnsi="Arial" w:cs="Arial"/>
          <w:color w:val="FF0000"/>
          <w:lang w:val="en-US"/>
        </w:rPr>
        <w:t>State University of Amazonas</w:t>
      </w:r>
      <w:r w:rsidR="004E17D5">
        <w:rPr>
          <w:rFonts w:ascii="Arial" w:hAnsi="Arial" w:cs="Arial"/>
          <w:color w:val="FF0000"/>
          <w:lang w:val="en-US"/>
        </w:rPr>
        <w:t>,</w:t>
      </w:r>
      <w:r w:rsidRPr="00B90FE4">
        <w:rPr>
          <w:rFonts w:ascii="Arial" w:hAnsi="Arial" w:cs="Arial"/>
          <w:color w:val="FF0000"/>
          <w:lang w:val="en-US"/>
        </w:rPr>
        <w:t xml:space="preserve"> </w:t>
      </w:r>
      <w:proofErr w:type="gramStart"/>
      <w:r w:rsidR="004E17D5" w:rsidRPr="004E17D5">
        <w:rPr>
          <w:rFonts w:ascii="Arial" w:hAnsi="Arial" w:cs="Arial"/>
          <w:color w:val="FF0000"/>
          <w:lang w:val="en-US"/>
        </w:rPr>
        <w:t>as a result of</w:t>
      </w:r>
      <w:proofErr w:type="gramEnd"/>
      <w:r w:rsidR="004E17D5" w:rsidRPr="004E17D5">
        <w:rPr>
          <w:rFonts w:ascii="Arial" w:hAnsi="Arial" w:cs="Arial"/>
          <w:color w:val="FF0000"/>
          <w:lang w:val="en-US"/>
        </w:rPr>
        <w:t xml:space="preserve"> a fall</w:t>
      </w:r>
      <w:r w:rsidRPr="00B90FE4">
        <w:rPr>
          <w:rFonts w:ascii="Arial" w:hAnsi="Arial" w:cs="Arial"/>
          <w:color w:val="FF0000"/>
          <w:lang w:val="en-US"/>
        </w:rPr>
        <w:t xml:space="preserve">, </w:t>
      </w:r>
      <w:r w:rsidR="004E17D5">
        <w:rPr>
          <w:rFonts w:ascii="Arial" w:hAnsi="Arial" w:cs="Arial"/>
          <w:color w:val="FF0000"/>
          <w:lang w:val="en-US"/>
        </w:rPr>
        <w:t>with a</w:t>
      </w:r>
      <w:r w:rsidRPr="00B90FE4">
        <w:rPr>
          <w:rFonts w:ascii="Arial" w:hAnsi="Arial" w:cs="Arial"/>
          <w:color w:val="FF0000"/>
          <w:lang w:val="en-US"/>
        </w:rPr>
        <w:t xml:space="preserve"> direct trauma to the mouth. It was informed during </w:t>
      </w:r>
      <w:r>
        <w:rPr>
          <w:rFonts w:ascii="Arial" w:hAnsi="Arial" w:cs="Arial"/>
          <w:color w:val="FF0000"/>
          <w:lang w:val="en-US"/>
        </w:rPr>
        <w:t>the</w:t>
      </w:r>
      <w:r w:rsidRPr="00B90FE4">
        <w:rPr>
          <w:rFonts w:ascii="Arial" w:hAnsi="Arial" w:cs="Arial"/>
          <w:color w:val="FF0000"/>
          <w:lang w:val="en-US"/>
        </w:rPr>
        <w:t xml:space="preserve"> initial consultation that the incident </w:t>
      </w:r>
      <w:r>
        <w:rPr>
          <w:rFonts w:ascii="Arial" w:hAnsi="Arial" w:cs="Arial"/>
          <w:color w:val="FF0000"/>
          <w:lang w:val="en-US"/>
        </w:rPr>
        <w:t>has</w:t>
      </w:r>
      <w:r w:rsidRPr="00B90FE4">
        <w:rPr>
          <w:rFonts w:ascii="Arial" w:hAnsi="Arial" w:cs="Arial"/>
          <w:color w:val="FF0000"/>
          <w:lang w:val="en-US"/>
        </w:rPr>
        <w:t xml:space="preserve"> occurred three days </w:t>
      </w:r>
      <w:r>
        <w:rPr>
          <w:rFonts w:ascii="Arial" w:hAnsi="Arial" w:cs="Arial"/>
          <w:color w:val="FF0000"/>
          <w:lang w:val="en-US"/>
        </w:rPr>
        <w:t>after</w:t>
      </w:r>
      <w:r w:rsidR="004E17D5">
        <w:rPr>
          <w:rFonts w:ascii="Arial" w:hAnsi="Arial" w:cs="Arial"/>
          <w:color w:val="FF0000"/>
          <w:lang w:val="en-US"/>
        </w:rPr>
        <w:t>.</w:t>
      </w:r>
      <w:r w:rsidR="004E17D5" w:rsidRPr="004E17D5">
        <w:rPr>
          <w:lang w:val="en-US"/>
        </w:rPr>
        <w:t xml:space="preserve"> </w:t>
      </w:r>
      <w:r w:rsidR="004E17D5">
        <w:rPr>
          <w:rFonts w:ascii="Arial" w:hAnsi="Arial" w:cs="Arial"/>
          <w:color w:val="FF0000"/>
          <w:lang w:val="en-US"/>
        </w:rPr>
        <w:t>E</w:t>
      </w:r>
      <w:r w:rsidR="004E17D5" w:rsidRPr="004E17D5">
        <w:rPr>
          <w:rFonts w:ascii="Arial" w:hAnsi="Arial" w:cs="Arial"/>
          <w:color w:val="FF0000"/>
          <w:lang w:val="en-US"/>
        </w:rPr>
        <w:t>mergency examin</w:t>
      </w:r>
      <w:r w:rsidR="004E17D5">
        <w:rPr>
          <w:rFonts w:ascii="Arial" w:hAnsi="Arial" w:cs="Arial"/>
          <w:color w:val="FF0000"/>
          <w:lang w:val="en-US"/>
        </w:rPr>
        <w:t xml:space="preserve">ation had been carried out by an </w:t>
      </w:r>
      <w:r w:rsidRPr="00B90FE4">
        <w:rPr>
          <w:rFonts w:ascii="Arial" w:hAnsi="Arial" w:cs="Arial"/>
          <w:color w:val="FF0000"/>
          <w:lang w:val="en-US"/>
        </w:rPr>
        <w:t xml:space="preserve">Emergency </w:t>
      </w:r>
      <w:r w:rsidR="001223AA" w:rsidRPr="00B90FE4">
        <w:rPr>
          <w:rFonts w:ascii="Arial" w:hAnsi="Arial" w:cs="Arial"/>
          <w:color w:val="FF0000"/>
          <w:lang w:val="en-US"/>
        </w:rPr>
        <w:t>Service</w:t>
      </w:r>
      <w:r w:rsidR="001223AA">
        <w:rPr>
          <w:rFonts w:ascii="Arial" w:hAnsi="Arial" w:cs="Arial"/>
          <w:color w:val="FF0000"/>
          <w:lang w:val="en-US"/>
        </w:rPr>
        <w:t>;</w:t>
      </w:r>
      <w:r w:rsidRPr="00B90FE4">
        <w:rPr>
          <w:rFonts w:ascii="Arial" w:hAnsi="Arial" w:cs="Arial"/>
          <w:color w:val="FF0000"/>
          <w:lang w:val="en-US"/>
        </w:rPr>
        <w:t xml:space="preserve"> however, </w:t>
      </w:r>
      <w:r w:rsidR="001223AA">
        <w:rPr>
          <w:rFonts w:ascii="Arial" w:hAnsi="Arial" w:cs="Arial"/>
          <w:color w:val="FF0000"/>
          <w:lang w:val="en-US"/>
        </w:rPr>
        <w:t>any</w:t>
      </w:r>
      <w:r w:rsidRPr="00B90FE4">
        <w:rPr>
          <w:rFonts w:ascii="Arial" w:hAnsi="Arial" w:cs="Arial"/>
          <w:color w:val="FF0000"/>
          <w:lang w:val="en-US"/>
        </w:rPr>
        <w:t xml:space="preserve"> </w:t>
      </w:r>
      <w:r w:rsidRPr="00B90FE4">
        <w:rPr>
          <w:rFonts w:ascii="Arial" w:hAnsi="Arial" w:cs="Arial"/>
          <w:color w:val="FF0000"/>
          <w:lang w:val="en-US"/>
        </w:rPr>
        <w:lastRenderedPageBreak/>
        <w:t xml:space="preserve">type of procedure in the oral cavity </w:t>
      </w:r>
      <w:r>
        <w:rPr>
          <w:rFonts w:ascii="Arial" w:hAnsi="Arial" w:cs="Arial"/>
          <w:color w:val="FF0000"/>
          <w:lang w:val="en-US"/>
        </w:rPr>
        <w:t>was performed</w:t>
      </w:r>
      <w:r w:rsidR="004E17D5">
        <w:rPr>
          <w:rFonts w:ascii="Arial" w:hAnsi="Arial" w:cs="Arial"/>
          <w:color w:val="FF0000"/>
          <w:lang w:val="en-US"/>
        </w:rPr>
        <w:t xml:space="preserve"> in </w:t>
      </w:r>
      <w:proofErr w:type="spellStart"/>
      <w:r w:rsidR="004E17D5">
        <w:rPr>
          <w:rFonts w:ascii="Arial" w:hAnsi="Arial" w:cs="Arial"/>
          <w:color w:val="FF0000"/>
          <w:lang w:val="en-US"/>
        </w:rPr>
        <w:t>ths</w:t>
      </w:r>
      <w:proofErr w:type="spellEnd"/>
      <w:r w:rsidR="004E17D5">
        <w:rPr>
          <w:rFonts w:ascii="Arial" w:hAnsi="Arial" w:cs="Arial"/>
          <w:color w:val="FF0000"/>
          <w:lang w:val="en-US"/>
        </w:rPr>
        <w:t xml:space="preserve"> occasion</w:t>
      </w:r>
      <w:r w:rsidRPr="00B90FE4">
        <w:rPr>
          <w:rFonts w:ascii="Arial" w:hAnsi="Arial" w:cs="Arial"/>
          <w:color w:val="FF0000"/>
          <w:lang w:val="en-US"/>
        </w:rPr>
        <w:t xml:space="preserve">. After clinical and radiographic examinations, it was observed that tooth 21 presented partial displacement </w:t>
      </w:r>
      <w:r w:rsidR="001223AA">
        <w:rPr>
          <w:rFonts w:ascii="Arial" w:hAnsi="Arial" w:cs="Arial"/>
          <w:color w:val="FF0000"/>
          <w:lang w:val="en-US"/>
        </w:rPr>
        <w:t xml:space="preserve">from the </w:t>
      </w:r>
      <w:r w:rsidR="004E17D5">
        <w:rPr>
          <w:rFonts w:ascii="Arial" w:hAnsi="Arial" w:cs="Arial"/>
          <w:color w:val="FF0000"/>
          <w:lang w:val="en-US"/>
        </w:rPr>
        <w:t>alveolar</w:t>
      </w:r>
      <w:r w:rsidR="001223AA">
        <w:rPr>
          <w:rFonts w:ascii="Arial" w:hAnsi="Arial" w:cs="Arial"/>
          <w:color w:val="FF0000"/>
          <w:lang w:val="en-US"/>
        </w:rPr>
        <w:t xml:space="preserve"> socket in the</w:t>
      </w:r>
      <w:r w:rsidRPr="00B90FE4">
        <w:rPr>
          <w:rFonts w:ascii="Arial" w:hAnsi="Arial" w:cs="Arial"/>
          <w:color w:val="FF0000"/>
          <w:lang w:val="en-US"/>
        </w:rPr>
        <w:t xml:space="preserve"> axial direction, with occlusion</w:t>
      </w:r>
      <w:r w:rsidR="001223AA" w:rsidRPr="001223AA">
        <w:rPr>
          <w:rFonts w:ascii="Arial" w:hAnsi="Arial" w:cs="Arial"/>
          <w:color w:val="FF0000"/>
          <w:lang w:val="en-US"/>
        </w:rPr>
        <w:t xml:space="preserve"> </w:t>
      </w:r>
      <w:r w:rsidR="001223AA" w:rsidRPr="00B90FE4">
        <w:rPr>
          <w:rFonts w:ascii="Arial" w:hAnsi="Arial" w:cs="Arial"/>
          <w:color w:val="FF0000"/>
          <w:lang w:val="en-US"/>
        </w:rPr>
        <w:t>alteration</w:t>
      </w:r>
      <w:r w:rsidRPr="00B90FE4">
        <w:rPr>
          <w:rFonts w:ascii="Arial" w:hAnsi="Arial" w:cs="Arial"/>
          <w:color w:val="FF0000"/>
          <w:lang w:val="en-US"/>
        </w:rPr>
        <w:t xml:space="preserve">, local pain to palpation and dental mobility. </w:t>
      </w:r>
      <w:r w:rsidR="001223AA">
        <w:rPr>
          <w:rFonts w:ascii="Arial" w:hAnsi="Arial" w:cs="Arial"/>
          <w:color w:val="000000"/>
          <w:lang w:val="en-US"/>
        </w:rPr>
        <w:t>C</w:t>
      </w:r>
      <w:r>
        <w:rPr>
          <w:rFonts w:ascii="Arial" w:hAnsi="Arial" w:cs="Arial"/>
          <w:color w:val="000000"/>
          <w:lang w:val="en-US"/>
        </w:rPr>
        <w:t xml:space="preserve">leaning </w:t>
      </w:r>
      <w:r w:rsidRPr="00A57344">
        <w:rPr>
          <w:rFonts w:ascii="Arial" w:hAnsi="Arial" w:cs="Arial"/>
          <w:color w:val="000000"/>
          <w:lang w:val="en-US"/>
        </w:rPr>
        <w:t>of the affected area and anesthesia of the dislocated tooth and adjacent tissues were performed. T</w:t>
      </w:r>
      <w:r w:rsidR="004E17D5">
        <w:rPr>
          <w:rFonts w:ascii="Arial" w:hAnsi="Arial" w:cs="Arial"/>
          <w:color w:val="000000"/>
          <w:lang w:val="en-US"/>
        </w:rPr>
        <w:t>hen, t</w:t>
      </w:r>
      <w:r>
        <w:rPr>
          <w:rFonts w:ascii="Arial" w:hAnsi="Arial" w:cs="Arial"/>
          <w:color w:val="000000"/>
          <w:lang w:val="en-US"/>
        </w:rPr>
        <w:t>ooth</w:t>
      </w:r>
      <w:r w:rsidRPr="00A57344">
        <w:rPr>
          <w:rFonts w:ascii="Arial" w:hAnsi="Arial" w:cs="Arial"/>
          <w:color w:val="000000"/>
          <w:lang w:val="en-US"/>
        </w:rPr>
        <w:t xml:space="preserve"> repositioning was performed by pressing and tracing it smoothly and continuously until its correct position within the </w:t>
      </w:r>
      <w:r>
        <w:rPr>
          <w:rFonts w:ascii="Arial" w:hAnsi="Arial" w:cs="Arial"/>
          <w:color w:val="000000"/>
          <w:lang w:val="en-US"/>
        </w:rPr>
        <w:t xml:space="preserve">alveolar </w:t>
      </w:r>
      <w:r w:rsidRPr="00A57344">
        <w:rPr>
          <w:rFonts w:ascii="Arial" w:hAnsi="Arial" w:cs="Arial"/>
          <w:color w:val="000000"/>
          <w:lang w:val="en-US"/>
        </w:rPr>
        <w:t>socket. The affected area was cleaned with sterile gauze soaked in saline</w:t>
      </w:r>
      <w:r>
        <w:rPr>
          <w:rFonts w:ascii="Arial" w:hAnsi="Arial" w:cs="Arial"/>
          <w:color w:val="000000"/>
          <w:lang w:val="en-US"/>
        </w:rPr>
        <w:t xml:space="preserve"> solution</w:t>
      </w:r>
      <w:r w:rsidRPr="00A57344">
        <w:rPr>
          <w:rFonts w:ascii="Arial" w:hAnsi="Arial" w:cs="Arial"/>
          <w:color w:val="000000"/>
          <w:lang w:val="en-US"/>
        </w:rPr>
        <w:t xml:space="preserve">, and a rigid containment made of orthodontic </w:t>
      </w:r>
      <w:r>
        <w:rPr>
          <w:rFonts w:ascii="Arial" w:hAnsi="Arial" w:cs="Arial"/>
          <w:color w:val="000000"/>
          <w:lang w:val="en-US"/>
        </w:rPr>
        <w:t xml:space="preserve">wire </w:t>
      </w:r>
      <w:r w:rsidRPr="00A57344">
        <w:rPr>
          <w:rFonts w:ascii="Arial" w:hAnsi="Arial" w:cs="Arial"/>
          <w:color w:val="000000"/>
          <w:lang w:val="en-US"/>
        </w:rPr>
        <w:t>and composite resin was installed.</w:t>
      </w:r>
      <w:r>
        <w:rPr>
          <w:rFonts w:ascii="Arial" w:hAnsi="Arial" w:cs="Arial"/>
          <w:color w:val="000000"/>
          <w:lang w:val="en-US"/>
        </w:rPr>
        <w:t xml:space="preserve"> Conclusion: </w:t>
      </w:r>
      <w:r w:rsidRPr="00631672">
        <w:rPr>
          <w:rFonts w:ascii="Arial" w:hAnsi="Arial" w:cs="Arial"/>
          <w:color w:val="000000"/>
          <w:lang w:val="en-US"/>
        </w:rPr>
        <w:t xml:space="preserve">A proper repositioning of the traumatized tooth within the </w:t>
      </w:r>
      <w:r w:rsidR="004E17D5">
        <w:rPr>
          <w:rFonts w:ascii="Arial" w:hAnsi="Arial" w:cs="Arial"/>
          <w:color w:val="000000"/>
          <w:lang w:val="en-US"/>
        </w:rPr>
        <w:t>alveolar socket</w:t>
      </w:r>
      <w:bookmarkStart w:id="1" w:name="_GoBack"/>
      <w:bookmarkEnd w:id="1"/>
      <w:r w:rsidRPr="00631672">
        <w:rPr>
          <w:rFonts w:ascii="Arial" w:hAnsi="Arial" w:cs="Arial"/>
          <w:color w:val="000000"/>
          <w:lang w:val="en-US"/>
        </w:rPr>
        <w:t>, followed by its clinical follow-up, allowed the pulp tissue to remain vital, and consequently, the complete development of the root portion.</w:t>
      </w:r>
    </w:p>
    <w:p w14:paraId="3ADA2983" w14:textId="77777777" w:rsidR="00B90FE4" w:rsidRDefault="00B90FE4" w:rsidP="00B90FE4">
      <w:pPr>
        <w:spacing w:after="0" w:line="360" w:lineRule="auto"/>
        <w:jc w:val="both"/>
        <w:rPr>
          <w:rFonts w:ascii="Arial" w:hAnsi="Arial" w:cs="Arial"/>
          <w:i/>
          <w:lang w:val="en-US"/>
        </w:rPr>
      </w:pPr>
    </w:p>
    <w:p w14:paraId="10DB187E" w14:textId="071A01FF" w:rsidR="00ED17B6" w:rsidRDefault="00B90FE4" w:rsidP="00ED17B6">
      <w:pPr>
        <w:spacing w:after="0" w:line="360" w:lineRule="auto"/>
        <w:jc w:val="both"/>
        <w:rPr>
          <w:rFonts w:ascii="Arial" w:hAnsi="Arial" w:cs="Arial"/>
          <w:lang w:val="en-US"/>
        </w:rPr>
      </w:pPr>
      <w:r w:rsidRPr="00A57344">
        <w:rPr>
          <w:rFonts w:ascii="Arial" w:hAnsi="Arial" w:cs="Arial"/>
          <w:lang w:val="en-US"/>
        </w:rPr>
        <w:t>KEYWORDS:</w:t>
      </w:r>
      <w:r w:rsidRPr="00631672">
        <w:rPr>
          <w:rFonts w:ascii="Arial" w:hAnsi="Arial" w:cs="Arial"/>
          <w:lang w:val="en-US"/>
        </w:rPr>
        <w:t xml:space="preserve"> </w:t>
      </w:r>
      <w:r w:rsidR="00ED17B6" w:rsidRPr="00ED17B6">
        <w:rPr>
          <w:rFonts w:ascii="Arial" w:hAnsi="Arial" w:cs="Arial"/>
          <w:lang w:val="en-US"/>
        </w:rPr>
        <w:t>Immature permanent tooth; Incomplete rhizogenesis; Extrusive luxation; Dental trauma.</w:t>
      </w:r>
    </w:p>
    <w:p w14:paraId="0BCB53EE" w14:textId="77777777" w:rsidR="00ED17B6" w:rsidRPr="00ED17B6" w:rsidRDefault="00ED17B6" w:rsidP="00ED17B6">
      <w:pPr>
        <w:spacing w:after="0" w:line="360" w:lineRule="auto"/>
        <w:jc w:val="both"/>
        <w:rPr>
          <w:rFonts w:ascii="Arial" w:hAnsi="Arial" w:cs="Arial"/>
          <w:color w:val="000000"/>
          <w:lang w:val="en-US"/>
        </w:rPr>
      </w:pPr>
    </w:p>
    <w:p w14:paraId="404FD63C" w14:textId="457E143C" w:rsidR="00B30D58" w:rsidRPr="00B6775B" w:rsidRDefault="00B6775B" w:rsidP="00B6775B">
      <w:pPr>
        <w:pStyle w:val="Ttulo1"/>
        <w:spacing w:before="0" w:line="360" w:lineRule="auto"/>
        <w:jc w:val="both"/>
        <w:rPr>
          <w:rFonts w:ascii="Arial" w:hAnsi="Arial" w:cs="Arial"/>
          <w:color w:val="000000"/>
          <w:sz w:val="22"/>
          <w:szCs w:val="22"/>
        </w:rPr>
      </w:pPr>
      <w:r w:rsidRPr="00B6775B">
        <w:rPr>
          <w:rFonts w:ascii="Arial" w:hAnsi="Arial" w:cs="Arial"/>
          <w:color w:val="000000"/>
          <w:sz w:val="22"/>
          <w:szCs w:val="22"/>
        </w:rPr>
        <w:t>INTRODUÇÃO</w:t>
      </w:r>
      <w:bookmarkEnd w:id="0"/>
    </w:p>
    <w:p w14:paraId="02EC9FA9" w14:textId="384A9F7D" w:rsidR="00DC6B2C" w:rsidRPr="00B6775B" w:rsidRDefault="00DC6B2C"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A ocorrência d</w:t>
      </w:r>
      <w:r w:rsidR="00265696" w:rsidRPr="00B6775B">
        <w:rPr>
          <w:rFonts w:ascii="Arial" w:hAnsi="Arial" w:cs="Arial"/>
        </w:rPr>
        <w:t>e</w:t>
      </w:r>
      <w:r w:rsidRPr="00B6775B">
        <w:rPr>
          <w:rFonts w:ascii="Arial" w:hAnsi="Arial" w:cs="Arial"/>
        </w:rPr>
        <w:t xml:space="preserve"> traumatismos </w:t>
      </w:r>
      <w:r w:rsidR="00265696" w:rsidRPr="00B6775B">
        <w:rPr>
          <w:rFonts w:ascii="Arial" w:hAnsi="Arial" w:cs="Arial"/>
        </w:rPr>
        <w:t>dento-alveolares</w:t>
      </w:r>
      <w:r w:rsidRPr="00B6775B">
        <w:rPr>
          <w:rFonts w:ascii="Arial" w:hAnsi="Arial" w:cs="Arial"/>
        </w:rPr>
        <w:t xml:space="preserve"> é </w:t>
      </w:r>
      <w:r w:rsidR="00767B75" w:rsidRPr="00B6775B">
        <w:rPr>
          <w:rFonts w:ascii="Arial" w:hAnsi="Arial" w:cs="Arial"/>
        </w:rPr>
        <w:t>recorrente</w:t>
      </w:r>
      <w:r w:rsidRPr="00B6775B">
        <w:rPr>
          <w:rFonts w:ascii="Arial" w:hAnsi="Arial" w:cs="Arial"/>
        </w:rPr>
        <w:t>, principalmente nas faixas etárias que compreendem a infância e adolescência</w:t>
      </w:r>
      <w:r w:rsidR="00B331BE" w:rsidRPr="00B6775B">
        <w:rPr>
          <w:rFonts w:ascii="Arial" w:hAnsi="Arial" w:cs="Arial"/>
          <w:vertAlign w:val="superscript"/>
        </w:rPr>
        <w:t>1</w:t>
      </w:r>
      <w:r w:rsidR="00B6775B">
        <w:rPr>
          <w:rFonts w:ascii="Arial" w:hAnsi="Arial" w:cs="Arial"/>
        </w:rPr>
        <w:t>.</w:t>
      </w:r>
      <w:r w:rsidRPr="00B6775B">
        <w:rPr>
          <w:rFonts w:ascii="Arial" w:hAnsi="Arial" w:cs="Arial"/>
        </w:rPr>
        <w:t xml:space="preserve"> </w:t>
      </w:r>
      <w:r w:rsidR="00265696" w:rsidRPr="00B6775B">
        <w:rPr>
          <w:rFonts w:ascii="Arial" w:hAnsi="Arial" w:cs="Arial"/>
        </w:rPr>
        <w:t>A</w:t>
      </w:r>
      <w:r w:rsidRPr="00B6775B">
        <w:rPr>
          <w:rFonts w:ascii="Arial" w:hAnsi="Arial" w:cs="Arial"/>
        </w:rPr>
        <w:t xml:space="preserve"> conduta inicial adotada pelo profissional frente ao trauma é extremamente importante p</w:t>
      </w:r>
      <w:r w:rsidR="00B331BE" w:rsidRPr="00B6775B">
        <w:rPr>
          <w:rFonts w:ascii="Arial" w:hAnsi="Arial" w:cs="Arial"/>
        </w:rPr>
        <w:t>ara um bom prognóstico do caso</w:t>
      </w:r>
      <w:r w:rsidR="00B331BE" w:rsidRPr="00B6775B">
        <w:rPr>
          <w:rFonts w:ascii="Arial" w:hAnsi="Arial" w:cs="Arial"/>
          <w:vertAlign w:val="superscript"/>
        </w:rPr>
        <w:t>1,2</w:t>
      </w:r>
      <w:r w:rsidR="00B6775B">
        <w:rPr>
          <w:rFonts w:ascii="Arial" w:hAnsi="Arial" w:cs="Arial"/>
        </w:rPr>
        <w:t>.</w:t>
      </w:r>
    </w:p>
    <w:p w14:paraId="3D026B2F" w14:textId="14C54C9F" w:rsidR="00DC6B2C" w:rsidRPr="00B6775B" w:rsidRDefault="00265696"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 xml:space="preserve">Geralmente, o </w:t>
      </w:r>
      <w:r w:rsidR="0021501A" w:rsidRPr="00B6775B">
        <w:rPr>
          <w:rFonts w:ascii="Arial" w:hAnsi="Arial" w:cs="Arial"/>
        </w:rPr>
        <w:t xml:space="preserve">trauma ocorre com maior frequência </w:t>
      </w:r>
      <w:r w:rsidR="00624646" w:rsidRPr="00B6775B">
        <w:rPr>
          <w:rFonts w:ascii="Arial" w:hAnsi="Arial" w:cs="Arial"/>
        </w:rPr>
        <w:t>em pacientes do</w:t>
      </w:r>
      <w:r w:rsidR="0021501A" w:rsidRPr="00B6775B">
        <w:rPr>
          <w:rFonts w:ascii="Arial" w:hAnsi="Arial" w:cs="Arial"/>
        </w:rPr>
        <w:t xml:space="preserve"> </w:t>
      </w:r>
      <w:r w:rsidR="00DC6B2C" w:rsidRPr="00B6775B">
        <w:rPr>
          <w:rFonts w:ascii="Arial" w:hAnsi="Arial" w:cs="Arial"/>
        </w:rPr>
        <w:t xml:space="preserve">gênero masculino, tendo como </w:t>
      </w:r>
      <w:r w:rsidR="0021501A" w:rsidRPr="00B6775B">
        <w:rPr>
          <w:rFonts w:ascii="Arial" w:hAnsi="Arial" w:cs="Arial"/>
        </w:rPr>
        <w:t xml:space="preserve">principais </w:t>
      </w:r>
      <w:r w:rsidR="00DC6B2C" w:rsidRPr="00B6775B">
        <w:rPr>
          <w:rFonts w:ascii="Arial" w:hAnsi="Arial" w:cs="Arial"/>
        </w:rPr>
        <w:t xml:space="preserve">causas </w:t>
      </w:r>
      <w:r w:rsidRPr="00B6775B">
        <w:rPr>
          <w:rFonts w:ascii="Arial" w:hAnsi="Arial" w:cs="Arial"/>
        </w:rPr>
        <w:t xml:space="preserve">os </w:t>
      </w:r>
      <w:r w:rsidR="00DC6B2C" w:rsidRPr="00B6775B">
        <w:rPr>
          <w:rFonts w:ascii="Arial" w:hAnsi="Arial" w:cs="Arial"/>
        </w:rPr>
        <w:t>acidentes ciclísticos e automobilísticos, agressões físicas, e acidentes esportivos e de lazer</w:t>
      </w:r>
      <w:r w:rsidR="00696259" w:rsidRPr="00B6775B">
        <w:rPr>
          <w:rFonts w:ascii="Arial" w:hAnsi="Arial" w:cs="Arial"/>
          <w:vertAlign w:val="superscript"/>
        </w:rPr>
        <w:t>1</w:t>
      </w:r>
      <w:r w:rsidR="00B6775B">
        <w:rPr>
          <w:rFonts w:ascii="Arial" w:hAnsi="Arial" w:cs="Arial"/>
        </w:rPr>
        <w:t>.</w:t>
      </w:r>
      <w:r w:rsidR="0021501A" w:rsidRPr="00B6775B">
        <w:rPr>
          <w:rFonts w:ascii="Arial" w:hAnsi="Arial" w:cs="Arial"/>
        </w:rPr>
        <w:t xml:space="preserve"> Entre os grupos dentais, o</w:t>
      </w:r>
      <w:r w:rsidR="00DC6B2C" w:rsidRPr="00B6775B">
        <w:rPr>
          <w:rFonts w:ascii="Arial" w:hAnsi="Arial" w:cs="Arial"/>
        </w:rPr>
        <w:t xml:space="preserve">s incisivos centrais superiores permanentes são os </w:t>
      </w:r>
      <w:r w:rsidR="0021501A" w:rsidRPr="00B6775B">
        <w:rPr>
          <w:rFonts w:ascii="Arial" w:hAnsi="Arial" w:cs="Arial"/>
        </w:rPr>
        <w:t>que mais sofrem este tipo de lesão</w:t>
      </w:r>
      <w:r w:rsidR="00DC6B2C" w:rsidRPr="00B6775B">
        <w:rPr>
          <w:rFonts w:ascii="Arial" w:hAnsi="Arial" w:cs="Arial"/>
        </w:rPr>
        <w:t>, seguido dos incisivos laterais superiores permanentes</w:t>
      </w:r>
      <w:r w:rsidR="00696259" w:rsidRPr="00B6775B">
        <w:rPr>
          <w:rFonts w:ascii="Arial" w:hAnsi="Arial" w:cs="Arial"/>
          <w:vertAlign w:val="superscript"/>
        </w:rPr>
        <w:t>3</w:t>
      </w:r>
      <w:r w:rsidR="00B6775B">
        <w:rPr>
          <w:rFonts w:ascii="Arial" w:hAnsi="Arial" w:cs="Arial"/>
        </w:rPr>
        <w:t>.</w:t>
      </w:r>
      <w:r w:rsidR="0021501A" w:rsidRPr="00B6775B">
        <w:rPr>
          <w:rFonts w:ascii="Arial" w:hAnsi="Arial" w:cs="Arial"/>
        </w:rPr>
        <w:t xml:space="preserve"> As </w:t>
      </w:r>
      <w:r w:rsidR="00DC6B2C" w:rsidRPr="00B6775B">
        <w:rPr>
          <w:rFonts w:ascii="Arial" w:hAnsi="Arial" w:cs="Arial"/>
        </w:rPr>
        <w:t>lesões mais frequentes</w:t>
      </w:r>
      <w:r w:rsidR="0021501A" w:rsidRPr="00B6775B">
        <w:rPr>
          <w:rFonts w:ascii="Arial" w:hAnsi="Arial" w:cs="Arial"/>
        </w:rPr>
        <w:t xml:space="preserve"> são</w:t>
      </w:r>
      <w:r w:rsidR="00DC6B2C" w:rsidRPr="00B6775B">
        <w:rPr>
          <w:rFonts w:ascii="Arial" w:hAnsi="Arial" w:cs="Arial"/>
        </w:rPr>
        <w:t xml:space="preserve"> a fratura coronária, concussão/subluxação, </w:t>
      </w:r>
      <w:r w:rsidR="00005543" w:rsidRPr="00B6775B">
        <w:rPr>
          <w:rFonts w:ascii="Arial" w:hAnsi="Arial" w:cs="Arial"/>
        </w:rPr>
        <w:t>avulsão dentária</w:t>
      </w:r>
      <w:r w:rsidR="00005543" w:rsidRPr="00B6775B">
        <w:rPr>
          <w:rFonts w:ascii="Arial" w:hAnsi="Arial" w:cs="Arial"/>
          <w:vertAlign w:val="superscript"/>
        </w:rPr>
        <w:t xml:space="preserve"> </w:t>
      </w:r>
      <w:r w:rsidR="00005543" w:rsidRPr="00B6775B">
        <w:rPr>
          <w:rFonts w:ascii="Arial" w:hAnsi="Arial" w:cs="Arial"/>
        </w:rPr>
        <w:t xml:space="preserve">e a </w:t>
      </w:r>
      <w:r w:rsidR="00F6455A" w:rsidRPr="00B6775B">
        <w:rPr>
          <w:rFonts w:ascii="Arial" w:hAnsi="Arial" w:cs="Arial"/>
        </w:rPr>
        <w:t>luxação extrusiva</w:t>
      </w:r>
      <w:r w:rsidR="00005543" w:rsidRPr="00B6775B">
        <w:rPr>
          <w:rFonts w:ascii="Arial" w:hAnsi="Arial" w:cs="Arial"/>
          <w:vertAlign w:val="superscript"/>
        </w:rPr>
        <w:t>3</w:t>
      </w:r>
      <w:r w:rsidR="00B6775B">
        <w:rPr>
          <w:rFonts w:ascii="Arial" w:hAnsi="Arial" w:cs="Arial"/>
        </w:rPr>
        <w:t>.</w:t>
      </w:r>
    </w:p>
    <w:p w14:paraId="20D6BFF2" w14:textId="57017CE2" w:rsidR="00DC6B2C" w:rsidRPr="00B6775B" w:rsidRDefault="00DC6B2C"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 xml:space="preserve">A extrusão dentária consiste no deslocamento parcial do dente </w:t>
      </w:r>
      <w:r w:rsidR="00624646" w:rsidRPr="00B6775B">
        <w:rPr>
          <w:rFonts w:ascii="Arial" w:hAnsi="Arial" w:cs="Arial"/>
        </w:rPr>
        <w:t xml:space="preserve">para fora do alvéolo dentário </w:t>
      </w:r>
      <w:r w:rsidRPr="00B6775B">
        <w:rPr>
          <w:rFonts w:ascii="Arial" w:hAnsi="Arial" w:cs="Arial"/>
        </w:rPr>
        <w:t xml:space="preserve">no sentido axial, promovendo em alguns casos a ruptura das fibras do ligamento periodontal e </w:t>
      </w:r>
      <w:r w:rsidR="00905F48" w:rsidRPr="00B6775B">
        <w:rPr>
          <w:rFonts w:ascii="Arial" w:hAnsi="Arial" w:cs="Arial"/>
        </w:rPr>
        <w:t>d</w:t>
      </w:r>
      <w:r w:rsidRPr="00B6775B">
        <w:rPr>
          <w:rFonts w:ascii="Arial" w:hAnsi="Arial" w:cs="Arial"/>
        </w:rPr>
        <w:t>o suprimento neurovascular d</w:t>
      </w:r>
      <w:r w:rsidR="003565DD" w:rsidRPr="00B6775B">
        <w:rPr>
          <w:rFonts w:ascii="Arial" w:hAnsi="Arial" w:cs="Arial"/>
        </w:rPr>
        <w:t>o tecido pulpar</w:t>
      </w:r>
      <w:r w:rsidR="00154C70" w:rsidRPr="00B6775B">
        <w:rPr>
          <w:rFonts w:ascii="Arial" w:hAnsi="Arial" w:cs="Arial"/>
          <w:vertAlign w:val="superscript"/>
        </w:rPr>
        <w:t>4,</w:t>
      </w:r>
      <w:r w:rsidR="00696259" w:rsidRPr="00B6775B">
        <w:rPr>
          <w:rFonts w:ascii="Arial" w:hAnsi="Arial" w:cs="Arial"/>
          <w:vertAlign w:val="superscript"/>
        </w:rPr>
        <w:t>5</w:t>
      </w:r>
      <w:r w:rsidR="00B6775B">
        <w:rPr>
          <w:rFonts w:ascii="Arial" w:hAnsi="Arial" w:cs="Arial"/>
        </w:rPr>
        <w:t>.</w:t>
      </w:r>
      <w:r w:rsidRPr="00B6775B">
        <w:rPr>
          <w:rFonts w:ascii="Arial" w:hAnsi="Arial" w:cs="Arial"/>
        </w:rPr>
        <w:t xml:space="preserve"> Clinicamente, </w:t>
      </w:r>
      <w:r w:rsidR="0021501A" w:rsidRPr="00B6775B">
        <w:rPr>
          <w:rFonts w:ascii="Arial" w:hAnsi="Arial" w:cs="Arial"/>
        </w:rPr>
        <w:t>nota-se</w:t>
      </w:r>
      <w:r w:rsidRPr="00B6775B">
        <w:rPr>
          <w:rFonts w:ascii="Arial" w:hAnsi="Arial" w:cs="Arial"/>
        </w:rPr>
        <w:t xml:space="preserve"> a presença de sangramento</w:t>
      </w:r>
      <w:r w:rsidR="003565DD" w:rsidRPr="00B6775B">
        <w:rPr>
          <w:rFonts w:ascii="Arial" w:hAnsi="Arial" w:cs="Arial"/>
        </w:rPr>
        <w:t>, que pode ser discreto ou acentuado,</w:t>
      </w:r>
      <w:r w:rsidRPr="00B6775B">
        <w:rPr>
          <w:rFonts w:ascii="Arial" w:hAnsi="Arial" w:cs="Arial"/>
        </w:rPr>
        <w:t xml:space="preserve"> aparência de dente alongado</w:t>
      </w:r>
      <w:r w:rsidR="003565DD" w:rsidRPr="00B6775B">
        <w:rPr>
          <w:rFonts w:ascii="Arial" w:hAnsi="Arial" w:cs="Arial"/>
        </w:rPr>
        <w:t xml:space="preserve"> e</w:t>
      </w:r>
      <w:r w:rsidRPr="00B6775B">
        <w:rPr>
          <w:rFonts w:ascii="Arial" w:hAnsi="Arial" w:cs="Arial"/>
        </w:rPr>
        <w:t xml:space="preserve"> </w:t>
      </w:r>
      <w:r w:rsidR="003565DD" w:rsidRPr="00B6775B">
        <w:rPr>
          <w:rFonts w:ascii="Arial" w:hAnsi="Arial" w:cs="Arial"/>
        </w:rPr>
        <w:t>mobilidade dental. R</w:t>
      </w:r>
      <w:r w:rsidR="0021501A" w:rsidRPr="00B6775B">
        <w:rPr>
          <w:rFonts w:ascii="Arial" w:hAnsi="Arial" w:cs="Arial"/>
        </w:rPr>
        <w:t>adiograficamente</w:t>
      </w:r>
      <w:r w:rsidRPr="00B6775B">
        <w:rPr>
          <w:rFonts w:ascii="Arial" w:hAnsi="Arial" w:cs="Arial"/>
        </w:rPr>
        <w:t xml:space="preserve">, </w:t>
      </w:r>
      <w:r w:rsidR="003565DD" w:rsidRPr="00B6775B">
        <w:rPr>
          <w:rFonts w:ascii="Arial" w:hAnsi="Arial" w:cs="Arial"/>
        </w:rPr>
        <w:t xml:space="preserve">uma das principais características é </w:t>
      </w:r>
      <w:r w:rsidRPr="00B6775B">
        <w:rPr>
          <w:rFonts w:ascii="Arial" w:hAnsi="Arial" w:cs="Arial"/>
        </w:rPr>
        <w:t>o aumento do espaço periodontal na região apical</w:t>
      </w:r>
      <w:r w:rsidR="00326ADF" w:rsidRPr="00B6775B">
        <w:rPr>
          <w:rFonts w:ascii="Arial" w:hAnsi="Arial" w:cs="Arial"/>
          <w:vertAlign w:val="superscript"/>
        </w:rPr>
        <w:t>6</w:t>
      </w:r>
      <w:r w:rsidR="00B6775B">
        <w:rPr>
          <w:rFonts w:ascii="Arial" w:hAnsi="Arial" w:cs="Arial"/>
        </w:rPr>
        <w:t>.</w:t>
      </w:r>
    </w:p>
    <w:p w14:paraId="26A919E8" w14:textId="350801EE" w:rsidR="0003244C" w:rsidRPr="00B6775B" w:rsidRDefault="00DC6B2C" w:rsidP="00B6775B">
      <w:pPr>
        <w:widowControl w:val="0"/>
        <w:autoSpaceDE w:val="0"/>
        <w:autoSpaceDN w:val="0"/>
        <w:adjustRightInd w:val="0"/>
        <w:spacing w:after="0" w:line="360" w:lineRule="auto"/>
        <w:ind w:firstLine="720"/>
        <w:jc w:val="both"/>
        <w:rPr>
          <w:rFonts w:ascii="Arial" w:hAnsi="Arial" w:cs="Arial"/>
        </w:rPr>
      </w:pPr>
      <w:r w:rsidRPr="00B6775B">
        <w:rPr>
          <w:rFonts w:ascii="Arial" w:hAnsi="Arial" w:cs="Arial"/>
        </w:rPr>
        <w:t>Um prognóstico favorável</w:t>
      </w:r>
      <w:r w:rsidR="002015F4" w:rsidRPr="00B6775B">
        <w:rPr>
          <w:rFonts w:ascii="Arial" w:hAnsi="Arial" w:cs="Arial"/>
        </w:rPr>
        <w:t xml:space="preserve"> nestes casos</w:t>
      </w:r>
      <w:r w:rsidRPr="00B6775B">
        <w:rPr>
          <w:rFonts w:ascii="Arial" w:hAnsi="Arial" w:cs="Arial"/>
        </w:rPr>
        <w:t xml:space="preserve"> está diretamente relacionado a rapidez e a eficiência dos primeiros socorros </w:t>
      </w:r>
      <w:r w:rsidR="002015F4" w:rsidRPr="00B6775B">
        <w:rPr>
          <w:rFonts w:ascii="Arial" w:hAnsi="Arial" w:cs="Arial"/>
        </w:rPr>
        <w:t>ao paciente traumatizado</w:t>
      </w:r>
      <w:r w:rsidRPr="00B6775B">
        <w:rPr>
          <w:rFonts w:ascii="Arial" w:hAnsi="Arial" w:cs="Arial"/>
        </w:rPr>
        <w:t xml:space="preserve">, </w:t>
      </w:r>
      <w:r w:rsidR="002015F4" w:rsidRPr="00B6775B">
        <w:rPr>
          <w:rFonts w:ascii="Arial" w:hAnsi="Arial" w:cs="Arial"/>
        </w:rPr>
        <w:t xml:space="preserve">seguido de um </w:t>
      </w:r>
      <w:r w:rsidR="002015F4" w:rsidRPr="00B6775B">
        <w:rPr>
          <w:rFonts w:ascii="Arial" w:hAnsi="Arial" w:cs="Arial"/>
        </w:rPr>
        <w:lastRenderedPageBreak/>
        <w:t>diagnóstico e</w:t>
      </w:r>
      <w:r w:rsidRPr="00B6775B">
        <w:rPr>
          <w:rFonts w:ascii="Arial" w:hAnsi="Arial" w:cs="Arial"/>
        </w:rPr>
        <w:t xml:space="preserve"> plano de tratamento</w:t>
      </w:r>
      <w:r w:rsidR="002015F4" w:rsidRPr="00B6775B">
        <w:rPr>
          <w:rFonts w:ascii="Arial" w:hAnsi="Arial" w:cs="Arial"/>
        </w:rPr>
        <w:t xml:space="preserve"> adequados</w:t>
      </w:r>
      <w:r w:rsidR="00326ADF" w:rsidRPr="00B6775B">
        <w:rPr>
          <w:rFonts w:ascii="Arial" w:hAnsi="Arial" w:cs="Arial"/>
          <w:vertAlign w:val="superscript"/>
        </w:rPr>
        <w:t>7,8</w:t>
      </w:r>
      <w:r w:rsidR="00B6775B">
        <w:rPr>
          <w:rFonts w:ascii="Arial" w:hAnsi="Arial" w:cs="Arial"/>
        </w:rPr>
        <w:t>.</w:t>
      </w:r>
      <w:r w:rsidRPr="00B6775B">
        <w:rPr>
          <w:rFonts w:ascii="Arial" w:hAnsi="Arial" w:cs="Arial"/>
        </w:rPr>
        <w:t xml:space="preserve"> </w:t>
      </w:r>
      <w:r w:rsidR="00D42137" w:rsidRPr="00B6775B">
        <w:rPr>
          <w:rFonts w:ascii="Arial" w:hAnsi="Arial" w:cs="Arial"/>
        </w:rPr>
        <w:t>Ainda, s</w:t>
      </w:r>
      <w:r w:rsidRPr="00B6775B">
        <w:rPr>
          <w:rFonts w:ascii="Arial" w:hAnsi="Arial" w:cs="Arial"/>
        </w:rPr>
        <w:t xml:space="preserve">empre que possível, o profissional deve </w:t>
      </w:r>
      <w:r w:rsidR="00D42137" w:rsidRPr="00B6775B">
        <w:rPr>
          <w:rFonts w:ascii="Arial" w:hAnsi="Arial" w:cs="Arial"/>
        </w:rPr>
        <w:t xml:space="preserve">buscar </w:t>
      </w:r>
      <w:r w:rsidRPr="00B6775B">
        <w:rPr>
          <w:rFonts w:ascii="Arial" w:hAnsi="Arial" w:cs="Arial"/>
        </w:rPr>
        <w:t>manter a vitalidade pulpar dos dentes traumatizados</w:t>
      </w:r>
      <w:r w:rsidR="00D42137" w:rsidRPr="00B6775B">
        <w:rPr>
          <w:rFonts w:ascii="Arial" w:hAnsi="Arial" w:cs="Arial"/>
        </w:rPr>
        <w:t>, principalmente se estes não apresentarem a raiz completamente formada</w:t>
      </w:r>
      <w:r w:rsidR="00326ADF" w:rsidRPr="00B6775B">
        <w:rPr>
          <w:rFonts w:ascii="Arial" w:hAnsi="Arial" w:cs="Arial"/>
          <w:vertAlign w:val="superscript"/>
        </w:rPr>
        <w:t>8</w:t>
      </w:r>
      <w:r w:rsidR="00B6775B">
        <w:rPr>
          <w:rFonts w:ascii="Arial" w:hAnsi="Arial" w:cs="Arial"/>
        </w:rPr>
        <w:t>.</w:t>
      </w:r>
    </w:p>
    <w:p w14:paraId="4801AAB5" w14:textId="66FE4103" w:rsidR="001E6570" w:rsidRPr="00B6775B" w:rsidRDefault="0003244C" w:rsidP="00B6775B">
      <w:pPr>
        <w:widowControl w:val="0"/>
        <w:autoSpaceDE w:val="0"/>
        <w:autoSpaceDN w:val="0"/>
        <w:adjustRightInd w:val="0"/>
        <w:spacing w:after="0" w:line="360" w:lineRule="auto"/>
        <w:ind w:firstLine="720"/>
        <w:jc w:val="both"/>
        <w:rPr>
          <w:rFonts w:ascii="Arial" w:hAnsi="Arial" w:cs="Arial"/>
        </w:rPr>
      </w:pPr>
      <w:r w:rsidRPr="00B6775B">
        <w:rPr>
          <w:rFonts w:ascii="Arial" w:hAnsi="Arial" w:cs="Arial"/>
        </w:rPr>
        <w:t xml:space="preserve">Nestes casos, o tratamento consiste no reposicionamento do </w:t>
      </w:r>
      <w:r w:rsidR="00A13C0F" w:rsidRPr="00B6775B">
        <w:rPr>
          <w:rFonts w:ascii="Arial" w:hAnsi="Arial" w:cs="Arial"/>
        </w:rPr>
        <w:t>dente traumatizado</w:t>
      </w:r>
      <w:r w:rsidRPr="00B6775B">
        <w:rPr>
          <w:rFonts w:ascii="Arial" w:hAnsi="Arial" w:cs="Arial"/>
        </w:rPr>
        <w:t xml:space="preserve">, </w:t>
      </w:r>
      <w:r w:rsidR="00D42137" w:rsidRPr="00B6775B">
        <w:rPr>
          <w:rFonts w:ascii="Arial" w:hAnsi="Arial" w:cs="Arial"/>
        </w:rPr>
        <w:t xml:space="preserve">e ancoragem do mesmo nos dentes adjacentes </w:t>
      </w:r>
      <w:r w:rsidRPr="00B6775B">
        <w:rPr>
          <w:rFonts w:ascii="Arial" w:hAnsi="Arial" w:cs="Arial"/>
        </w:rPr>
        <w:t>por cerca de</w:t>
      </w:r>
      <w:r w:rsidR="00E37182" w:rsidRPr="00B6775B">
        <w:rPr>
          <w:rFonts w:ascii="Arial" w:hAnsi="Arial" w:cs="Arial"/>
        </w:rPr>
        <w:t xml:space="preserve"> </w:t>
      </w:r>
      <w:r w:rsidR="00D42137" w:rsidRPr="00B6775B">
        <w:rPr>
          <w:rFonts w:ascii="Arial" w:hAnsi="Arial" w:cs="Arial"/>
        </w:rPr>
        <w:t>três</w:t>
      </w:r>
      <w:r w:rsidR="00E37182" w:rsidRPr="00B6775B">
        <w:rPr>
          <w:rFonts w:ascii="Arial" w:hAnsi="Arial" w:cs="Arial"/>
        </w:rPr>
        <w:t xml:space="preserve"> semanas</w:t>
      </w:r>
      <w:r w:rsidR="00D42137" w:rsidRPr="00B6775B">
        <w:rPr>
          <w:rFonts w:ascii="Arial" w:hAnsi="Arial" w:cs="Arial"/>
        </w:rPr>
        <w:t>, seguido de acompanhamento clínico e radiográfico</w:t>
      </w:r>
      <w:r w:rsidR="00326ADF" w:rsidRPr="00B6775B">
        <w:rPr>
          <w:rFonts w:ascii="Arial" w:hAnsi="Arial" w:cs="Arial"/>
          <w:vertAlign w:val="superscript"/>
        </w:rPr>
        <w:t>8,9</w:t>
      </w:r>
      <w:r w:rsidR="00B6775B">
        <w:rPr>
          <w:rFonts w:ascii="Arial" w:hAnsi="Arial" w:cs="Arial"/>
        </w:rPr>
        <w:t>.</w:t>
      </w:r>
      <w:r w:rsidRPr="00B6775B">
        <w:rPr>
          <w:rFonts w:ascii="Arial" w:hAnsi="Arial" w:cs="Arial"/>
        </w:rPr>
        <w:t xml:space="preserve"> </w:t>
      </w:r>
      <w:r w:rsidR="00B6775B" w:rsidRPr="00B6775B">
        <w:rPr>
          <w:rFonts w:ascii="Arial" w:hAnsi="Arial" w:cs="Arial"/>
        </w:rPr>
        <w:t>A correta atuação do profissional nestes momentos iniciais seguintes ao trauma, bem como o estágio de d</w:t>
      </w:r>
      <w:r w:rsidR="00B6775B">
        <w:rPr>
          <w:rFonts w:ascii="Arial" w:hAnsi="Arial" w:cs="Arial"/>
        </w:rPr>
        <w:t>esenvolvimento radicular, são</w:t>
      </w:r>
      <w:r w:rsidR="00A13C0F" w:rsidRPr="00B6775B">
        <w:rPr>
          <w:rFonts w:ascii="Arial" w:hAnsi="Arial" w:cs="Arial"/>
        </w:rPr>
        <w:t xml:space="preserve"> cruciais para um prognóstico favorável </w:t>
      </w:r>
      <w:r w:rsidR="004C6C40" w:rsidRPr="00B6775B">
        <w:rPr>
          <w:rFonts w:ascii="Arial" w:hAnsi="Arial" w:cs="Arial"/>
        </w:rPr>
        <w:t>do caso</w:t>
      </w:r>
      <w:r w:rsidR="00326ADF" w:rsidRPr="00B6775B">
        <w:rPr>
          <w:rFonts w:ascii="Arial" w:hAnsi="Arial" w:cs="Arial"/>
          <w:vertAlign w:val="superscript"/>
        </w:rPr>
        <w:t>8,9</w:t>
      </w:r>
      <w:r w:rsidR="00B6775B">
        <w:rPr>
          <w:rFonts w:ascii="Arial" w:hAnsi="Arial" w:cs="Arial"/>
        </w:rPr>
        <w:t>.</w:t>
      </w:r>
      <w:r w:rsidR="00D42137" w:rsidRPr="00B6775B">
        <w:rPr>
          <w:rFonts w:ascii="Arial" w:hAnsi="Arial" w:cs="Arial"/>
        </w:rPr>
        <w:t xml:space="preserve"> </w:t>
      </w:r>
      <w:r w:rsidR="00C95410" w:rsidRPr="00B6775B">
        <w:rPr>
          <w:rFonts w:ascii="Arial" w:hAnsi="Arial" w:cs="Arial"/>
        </w:rPr>
        <w:t>Entretanto, d</w:t>
      </w:r>
      <w:r w:rsidR="00D42137" w:rsidRPr="00B6775B">
        <w:rPr>
          <w:rFonts w:ascii="Arial" w:hAnsi="Arial" w:cs="Arial"/>
        </w:rPr>
        <w:t xml:space="preserve">iversas </w:t>
      </w:r>
      <w:r w:rsidR="004F4891" w:rsidRPr="00B6775B">
        <w:rPr>
          <w:rFonts w:ascii="Arial" w:hAnsi="Arial" w:cs="Arial"/>
        </w:rPr>
        <w:t xml:space="preserve">sequelas </w:t>
      </w:r>
      <w:r w:rsidR="00C95410" w:rsidRPr="00B6775B">
        <w:rPr>
          <w:rFonts w:ascii="Arial" w:hAnsi="Arial" w:cs="Arial"/>
        </w:rPr>
        <w:t xml:space="preserve">provenientes do trauma </w:t>
      </w:r>
      <w:r w:rsidR="00D42137" w:rsidRPr="00B6775B">
        <w:rPr>
          <w:rFonts w:ascii="Arial" w:hAnsi="Arial" w:cs="Arial"/>
        </w:rPr>
        <w:t xml:space="preserve">podem </w:t>
      </w:r>
      <w:r w:rsidR="00C95410" w:rsidRPr="00B6775B">
        <w:rPr>
          <w:rFonts w:ascii="Arial" w:hAnsi="Arial" w:cs="Arial"/>
        </w:rPr>
        <w:t xml:space="preserve">ainda </w:t>
      </w:r>
      <w:r w:rsidR="00D42137" w:rsidRPr="00B6775B">
        <w:rPr>
          <w:rFonts w:ascii="Arial" w:hAnsi="Arial" w:cs="Arial"/>
        </w:rPr>
        <w:t>ocorrer</w:t>
      </w:r>
      <w:r w:rsidR="004F4891" w:rsidRPr="00B6775B">
        <w:rPr>
          <w:rFonts w:ascii="Arial" w:hAnsi="Arial" w:cs="Arial"/>
        </w:rPr>
        <w:t xml:space="preserve">, como necrose pulpar, </w:t>
      </w:r>
      <w:r w:rsidR="00C95410" w:rsidRPr="00B6775B">
        <w:rPr>
          <w:rFonts w:ascii="Arial" w:hAnsi="Arial" w:cs="Arial"/>
        </w:rPr>
        <w:t>reabsorção</w:t>
      </w:r>
      <w:r w:rsidR="004F4891" w:rsidRPr="00B6775B">
        <w:rPr>
          <w:rFonts w:ascii="Arial" w:hAnsi="Arial" w:cs="Arial"/>
        </w:rPr>
        <w:t xml:space="preserve"> </w:t>
      </w:r>
      <w:r w:rsidR="00C95410" w:rsidRPr="00B6775B">
        <w:rPr>
          <w:rFonts w:ascii="Arial" w:hAnsi="Arial" w:cs="Arial"/>
        </w:rPr>
        <w:t>dentária</w:t>
      </w:r>
      <w:r w:rsidR="004F4891" w:rsidRPr="00B6775B">
        <w:rPr>
          <w:rFonts w:ascii="Arial" w:hAnsi="Arial" w:cs="Arial"/>
        </w:rPr>
        <w:t xml:space="preserve">, anquilose, calcificação pulpar e escurecimento </w:t>
      </w:r>
      <w:r w:rsidR="00C95410" w:rsidRPr="00B6775B">
        <w:rPr>
          <w:rFonts w:ascii="Arial" w:hAnsi="Arial" w:cs="Arial"/>
        </w:rPr>
        <w:t>da porção coronária do dente</w:t>
      </w:r>
      <w:r w:rsidR="00326ADF" w:rsidRPr="00B6775B">
        <w:rPr>
          <w:rFonts w:ascii="Arial" w:hAnsi="Arial" w:cs="Arial"/>
          <w:vertAlign w:val="superscript"/>
        </w:rPr>
        <w:t>8,9</w:t>
      </w:r>
      <w:r w:rsidR="00B6775B">
        <w:rPr>
          <w:rFonts w:ascii="Arial" w:hAnsi="Arial" w:cs="Arial"/>
        </w:rPr>
        <w:t>.</w:t>
      </w:r>
    </w:p>
    <w:p w14:paraId="067F446D" w14:textId="23553B02" w:rsidR="00DC6B2C" w:rsidRPr="00B6775B" w:rsidRDefault="00854CE6" w:rsidP="00B6775B">
      <w:pPr>
        <w:widowControl w:val="0"/>
        <w:autoSpaceDE w:val="0"/>
        <w:autoSpaceDN w:val="0"/>
        <w:adjustRightInd w:val="0"/>
        <w:spacing w:after="0" w:line="360" w:lineRule="auto"/>
        <w:ind w:firstLine="720"/>
        <w:jc w:val="both"/>
        <w:rPr>
          <w:rFonts w:ascii="Arial" w:hAnsi="Arial" w:cs="Arial"/>
        </w:rPr>
      </w:pPr>
      <w:r w:rsidRPr="00B6775B">
        <w:rPr>
          <w:rFonts w:ascii="Arial" w:hAnsi="Arial" w:cs="Arial"/>
        </w:rPr>
        <w:t>A manutenção da vitalidade pulpar em dentes permanentes jovens é fundamental para um adequado desenvolvimento do segmento radicular</w:t>
      </w:r>
      <w:r w:rsidR="00154C70" w:rsidRPr="00B6775B">
        <w:rPr>
          <w:rFonts w:ascii="Arial" w:hAnsi="Arial" w:cs="Arial"/>
        </w:rPr>
        <w:t>.</w:t>
      </w:r>
      <w:r w:rsidR="00326ADF" w:rsidRPr="00B6775B">
        <w:rPr>
          <w:rFonts w:ascii="Arial" w:hAnsi="Arial" w:cs="Arial"/>
          <w:vertAlign w:val="superscript"/>
        </w:rPr>
        <w:t>9</w:t>
      </w:r>
      <w:r w:rsidRPr="00B6775B">
        <w:rPr>
          <w:rFonts w:ascii="Arial" w:hAnsi="Arial" w:cs="Arial"/>
        </w:rPr>
        <w:t xml:space="preserve"> Assim sendo,</w:t>
      </w:r>
      <w:r w:rsidR="00DC6B2C" w:rsidRPr="00B6775B">
        <w:rPr>
          <w:rFonts w:ascii="Arial" w:hAnsi="Arial" w:cs="Arial"/>
        </w:rPr>
        <w:t xml:space="preserve"> </w:t>
      </w:r>
      <w:r w:rsidRPr="00B6775B">
        <w:rPr>
          <w:rFonts w:ascii="Arial" w:hAnsi="Arial" w:cs="Arial"/>
        </w:rPr>
        <w:t>este</w:t>
      </w:r>
      <w:r w:rsidR="00DC6B2C" w:rsidRPr="00B6775B">
        <w:rPr>
          <w:rFonts w:ascii="Arial" w:hAnsi="Arial" w:cs="Arial"/>
        </w:rPr>
        <w:t xml:space="preserve"> </w:t>
      </w:r>
      <w:r w:rsidRPr="00B6775B">
        <w:rPr>
          <w:rFonts w:ascii="Arial" w:hAnsi="Arial" w:cs="Arial"/>
        </w:rPr>
        <w:t>artigo tem</w:t>
      </w:r>
      <w:r w:rsidR="00DC6B2C" w:rsidRPr="00B6775B">
        <w:rPr>
          <w:rFonts w:ascii="Arial" w:hAnsi="Arial" w:cs="Arial"/>
        </w:rPr>
        <w:t xml:space="preserve"> por objetivo </w:t>
      </w:r>
      <w:r w:rsidRPr="00B6775B">
        <w:rPr>
          <w:rFonts w:ascii="Arial" w:hAnsi="Arial" w:cs="Arial"/>
        </w:rPr>
        <w:t>relatar</w:t>
      </w:r>
      <w:r w:rsidR="00DC6B2C" w:rsidRPr="00B6775B">
        <w:rPr>
          <w:rFonts w:ascii="Arial" w:hAnsi="Arial" w:cs="Arial"/>
        </w:rPr>
        <w:t xml:space="preserve"> </w:t>
      </w:r>
      <w:r w:rsidR="00F6455A" w:rsidRPr="00B6775B">
        <w:rPr>
          <w:rFonts w:ascii="Arial" w:hAnsi="Arial" w:cs="Arial"/>
        </w:rPr>
        <w:t>o reposicionamento tardio</w:t>
      </w:r>
      <w:r w:rsidR="00DC6B2C" w:rsidRPr="00B6775B">
        <w:rPr>
          <w:rFonts w:ascii="Arial" w:hAnsi="Arial" w:cs="Arial"/>
        </w:rPr>
        <w:t xml:space="preserve"> e </w:t>
      </w:r>
      <w:r w:rsidR="00F6455A" w:rsidRPr="00B6775B">
        <w:rPr>
          <w:rFonts w:ascii="Arial" w:hAnsi="Arial" w:cs="Arial"/>
        </w:rPr>
        <w:t xml:space="preserve">a </w:t>
      </w:r>
      <w:r w:rsidR="00DC6B2C" w:rsidRPr="00B6775B">
        <w:rPr>
          <w:rFonts w:ascii="Arial" w:hAnsi="Arial" w:cs="Arial"/>
        </w:rPr>
        <w:t xml:space="preserve">proservação </w:t>
      </w:r>
      <w:r w:rsidR="00F6455A" w:rsidRPr="00B6775B">
        <w:rPr>
          <w:rFonts w:ascii="Arial" w:hAnsi="Arial" w:cs="Arial"/>
        </w:rPr>
        <w:t>inicial por seis meses</w:t>
      </w:r>
      <w:r w:rsidR="004200F7" w:rsidRPr="00B6775B">
        <w:rPr>
          <w:rFonts w:ascii="Arial" w:hAnsi="Arial" w:cs="Arial"/>
        </w:rPr>
        <w:t xml:space="preserve"> de</w:t>
      </w:r>
      <w:r w:rsidRPr="00B6775B">
        <w:rPr>
          <w:rFonts w:ascii="Arial" w:hAnsi="Arial" w:cs="Arial"/>
        </w:rPr>
        <w:t xml:space="preserve"> um dente com rizogênese incompleta acometido</w:t>
      </w:r>
      <w:r w:rsidR="00DC6B2C" w:rsidRPr="00B6775B">
        <w:rPr>
          <w:rFonts w:ascii="Arial" w:hAnsi="Arial" w:cs="Arial"/>
        </w:rPr>
        <w:t xml:space="preserve"> de luxação extrusiva</w:t>
      </w:r>
      <w:r w:rsidRPr="00B6775B">
        <w:rPr>
          <w:rFonts w:ascii="Arial" w:hAnsi="Arial" w:cs="Arial"/>
        </w:rPr>
        <w:t>, onde não foi necessária</w:t>
      </w:r>
      <w:r w:rsidR="00DC6B2C" w:rsidRPr="00B6775B">
        <w:rPr>
          <w:rFonts w:ascii="Arial" w:hAnsi="Arial" w:cs="Arial"/>
        </w:rPr>
        <w:t xml:space="preserve"> intervenção endodôntica.</w:t>
      </w:r>
    </w:p>
    <w:p w14:paraId="4501E041" w14:textId="77777777" w:rsidR="00EC347F" w:rsidRPr="00B6775B" w:rsidRDefault="00EC347F" w:rsidP="00B6775B">
      <w:pPr>
        <w:widowControl w:val="0"/>
        <w:autoSpaceDE w:val="0"/>
        <w:autoSpaceDN w:val="0"/>
        <w:adjustRightInd w:val="0"/>
        <w:spacing w:after="0" w:line="360" w:lineRule="auto"/>
        <w:ind w:firstLine="720"/>
        <w:jc w:val="both"/>
        <w:rPr>
          <w:rFonts w:ascii="Arial" w:hAnsi="Arial" w:cs="Arial"/>
        </w:rPr>
      </w:pPr>
    </w:p>
    <w:p w14:paraId="254081EA" w14:textId="42F50C8C" w:rsidR="00DC6B2C" w:rsidRPr="00B6775B" w:rsidRDefault="00B6775B" w:rsidP="00B6775B">
      <w:pPr>
        <w:pStyle w:val="Ttulo1"/>
        <w:spacing w:before="0" w:line="360" w:lineRule="auto"/>
        <w:jc w:val="both"/>
        <w:rPr>
          <w:rFonts w:ascii="Arial" w:hAnsi="Arial" w:cs="Arial"/>
          <w:color w:val="000000"/>
          <w:sz w:val="22"/>
          <w:szCs w:val="22"/>
        </w:rPr>
      </w:pPr>
      <w:r w:rsidRPr="00B6775B">
        <w:rPr>
          <w:rFonts w:ascii="Arial" w:hAnsi="Arial" w:cs="Arial"/>
          <w:color w:val="000000"/>
          <w:sz w:val="22"/>
          <w:szCs w:val="22"/>
        </w:rPr>
        <w:t>RELATO DE CASO</w:t>
      </w:r>
    </w:p>
    <w:p w14:paraId="36C4A8AD" w14:textId="29977A8A" w:rsidR="00DC6B2C" w:rsidRPr="00B6775B" w:rsidRDefault="00DC6B2C" w:rsidP="00B6775B">
      <w:pPr>
        <w:widowControl w:val="0"/>
        <w:autoSpaceDE w:val="0"/>
        <w:autoSpaceDN w:val="0"/>
        <w:adjustRightInd w:val="0"/>
        <w:spacing w:after="0" w:line="360" w:lineRule="auto"/>
        <w:ind w:firstLine="709"/>
        <w:jc w:val="both"/>
        <w:rPr>
          <w:rFonts w:ascii="Arial" w:hAnsi="Arial" w:cs="Arial"/>
        </w:rPr>
      </w:pPr>
      <w:bookmarkStart w:id="2" w:name="_Hlk490743788"/>
      <w:r w:rsidRPr="00B6775B">
        <w:rPr>
          <w:rFonts w:ascii="Arial" w:hAnsi="Arial" w:cs="Arial"/>
        </w:rPr>
        <w:t xml:space="preserve">Paciente </w:t>
      </w:r>
      <w:r w:rsidR="00CC0042" w:rsidRPr="00B6775B">
        <w:rPr>
          <w:rFonts w:ascii="Arial" w:hAnsi="Arial" w:cs="Arial"/>
        </w:rPr>
        <w:t>do</w:t>
      </w:r>
      <w:r w:rsidRPr="00B6775B">
        <w:rPr>
          <w:rFonts w:ascii="Arial" w:hAnsi="Arial" w:cs="Arial"/>
        </w:rPr>
        <w:t xml:space="preserve"> gênero feminino, 6 anos de idade, vítima de queda durante atividade de lazer, apresentando traumatismo direto na boca, compareceu ao serviço de urgência da Policlínica Odontológica da Universidade do Estado do Amazonas </w:t>
      </w:r>
      <w:r w:rsidR="00A13C0F" w:rsidRPr="00B6775B">
        <w:rPr>
          <w:rFonts w:ascii="Arial" w:hAnsi="Arial" w:cs="Arial"/>
        </w:rPr>
        <w:t xml:space="preserve">(UEA) </w:t>
      </w:r>
      <w:r w:rsidRPr="00B6775B">
        <w:rPr>
          <w:rFonts w:ascii="Arial" w:hAnsi="Arial" w:cs="Arial"/>
        </w:rPr>
        <w:t xml:space="preserve">para atendimento. </w:t>
      </w:r>
      <w:bookmarkEnd w:id="2"/>
      <w:r w:rsidRPr="00B6775B">
        <w:rPr>
          <w:rFonts w:ascii="Arial" w:hAnsi="Arial" w:cs="Arial"/>
        </w:rPr>
        <w:t xml:space="preserve">Durante </w:t>
      </w:r>
      <w:r w:rsidR="00DE664B" w:rsidRPr="00B6775B">
        <w:rPr>
          <w:rFonts w:ascii="Arial" w:hAnsi="Arial" w:cs="Arial"/>
        </w:rPr>
        <w:t xml:space="preserve">a </w:t>
      </w:r>
      <w:r w:rsidRPr="00B6775B">
        <w:rPr>
          <w:rFonts w:ascii="Arial" w:hAnsi="Arial" w:cs="Arial"/>
        </w:rPr>
        <w:t xml:space="preserve">consulta, foi informado que o trauma havia </w:t>
      </w:r>
      <w:r w:rsidR="00DE664B" w:rsidRPr="00B6775B">
        <w:rPr>
          <w:rFonts w:ascii="Arial" w:hAnsi="Arial" w:cs="Arial"/>
        </w:rPr>
        <w:t>ocorrido</w:t>
      </w:r>
      <w:r w:rsidRPr="00B6775B">
        <w:rPr>
          <w:rFonts w:ascii="Arial" w:hAnsi="Arial" w:cs="Arial"/>
        </w:rPr>
        <w:t xml:space="preserve"> há cerca</w:t>
      </w:r>
      <w:r w:rsidR="00DE664B" w:rsidRPr="00B6775B">
        <w:rPr>
          <w:rFonts w:ascii="Arial" w:hAnsi="Arial" w:cs="Arial"/>
        </w:rPr>
        <w:t xml:space="preserve"> </w:t>
      </w:r>
      <w:r w:rsidR="00A13C0F" w:rsidRPr="00B6775B">
        <w:rPr>
          <w:rFonts w:ascii="Arial" w:hAnsi="Arial" w:cs="Arial"/>
        </w:rPr>
        <w:t xml:space="preserve">de </w:t>
      </w:r>
      <w:r w:rsidR="00DE664B" w:rsidRPr="00B6775B">
        <w:rPr>
          <w:rFonts w:ascii="Arial" w:hAnsi="Arial" w:cs="Arial"/>
        </w:rPr>
        <w:t xml:space="preserve">três dias. Para realização do </w:t>
      </w:r>
      <w:r w:rsidRPr="00B6775B">
        <w:rPr>
          <w:rFonts w:ascii="Arial" w:hAnsi="Arial" w:cs="Arial"/>
        </w:rPr>
        <w:t xml:space="preserve">atendimento imediato </w:t>
      </w:r>
      <w:r w:rsidR="00DE664B" w:rsidRPr="00B6775B">
        <w:rPr>
          <w:rFonts w:ascii="Arial" w:hAnsi="Arial" w:cs="Arial"/>
        </w:rPr>
        <w:t xml:space="preserve">logo após o trauma foi procurado um </w:t>
      </w:r>
      <w:r w:rsidRPr="00B6775B">
        <w:rPr>
          <w:rFonts w:ascii="Arial" w:hAnsi="Arial" w:cs="Arial"/>
        </w:rPr>
        <w:t>Serviço de Pronto Atendimento, porém</w:t>
      </w:r>
      <w:r w:rsidR="00DE664B" w:rsidRPr="00B6775B">
        <w:rPr>
          <w:rFonts w:ascii="Arial" w:hAnsi="Arial" w:cs="Arial"/>
        </w:rPr>
        <w:t>,</w:t>
      </w:r>
      <w:r w:rsidRPr="00B6775B">
        <w:rPr>
          <w:rFonts w:ascii="Arial" w:hAnsi="Arial" w:cs="Arial"/>
        </w:rPr>
        <w:t xml:space="preserve"> </w:t>
      </w:r>
      <w:r w:rsidR="00DE664B" w:rsidRPr="00B6775B">
        <w:rPr>
          <w:rFonts w:ascii="Arial" w:hAnsi="Arial" w:cs="Arial"/>
        </w:rPr>
        <w:t xml:space="preserve">nenhum tipo de procedimento </w:t>
      </w:r>
      <w:r w:rsidR="00FB66EA" w:rsidRPr="00B6775B">
        <w:rPr>
          <w:rFonts w:ascii="Arial" w:hAnsi="Arial" w:cs="Arial"/>
        </w:rPr>
        <w:t xml:space="preserve">na área afetada (cavidade oral) </w:t>
      </w:r>
      <w:r w:rsidR="00DE664B" w:rsidRPr="00B6775B">
        <w:rPr>
          <w:rFonts w:ascii="Arial" w:hAnsi="Arial" w:cs="Arial"/>
        </w:rPr>
        <w:t>foi realizado</w:t>
      </w:r>
      <w:r w:rsidRPr="00B6775B">
        <w:rPr>
          <w:rFonts w:ascii="Arial" w:hAnsi="Arial" w:cs="Arial"/>
        </w:rPr>
        <w:t>.</w:t>
      </w:r>
      <w:r w:rsidR="00FB66EA" w:rsidRPr="00B6775B">
        <w:rPr>
          <w:rFonts w:ascii="Arial" w:hAnsi="Arial" w:cs="Arial"/>
        </w:rPr>
        <w:t xml:space="preserve"> Somente avaliações dos aspectos neurológicos e da história médica da paciente foram conduzidas neste </w:t>
      </w:r>
      <w:r w:rsidR="0070655E" w:rsidRPr="00B6775B">
        <w:rPr>
          <w:rFonts w:ascii="Arial" w:hAnsi="Arial" w:cs="Arial"/>
        </w:rPr>
        <w:t xml:space="preserve">primeiro </w:t>
      </w:r>
      <w:r w:rsidR="00FB66EA" w:rsidRPr="00B6775B">
        <w:rPr>
          <w:rFonts w:ascii="Arial" w:hAnsi="Arial" w:cs="Arial"/>
        </w:rPr>
        <w:t>momento</w:t>
      </w:r>
      <w:r w:rsidR="00B24F34" w:rsidRPr="00B6775B">
        <w:rPr>
          <w:rFonts w:ascii="Arial" w:hAnsi="Arial" w:cs="Arial"/>
        </w:rPr>
        <w:t>, onde nenhum tipo de comprometimento foi detectado</w:t>
      </w:r>
      <w:r w:rsidR="00FB66EA" w:rsidRPr="00B6775B">
        <w:rPr>
          <w:rFonts w:ascii="Arial" w:hAnsi="Arial" w:cs="Arial"/>
        </w:rPr>
        <w:t>.</w:t>
      </w:r>
      <w:r w:rsidRPr="00B6775B">
        <w:rPr>
          <w:rFonts w:ascii="Arial" w:hAnsi="Arial" w:cs="Arial"/>
        </w:rPr>
        <w:t xml:space="preserve"> </w:t>
      </w:r>
    </w:p>
    <w:p w14:paraId="3187D74E" w14:textId="7EF34396" w:rsidR="00DC6B2C" w:rsidRPr="00B6775B" w:rsidRDefault="00DC6B2C" w:rsidP="00B6775B">
      <w:pPr>
        <w:widowControl w:val="0"/>
        <w:autoSpaceDE w:val="0"/>
        <w:autoSpaceDN w:val="0"/>
        <w:adjustRightInd w:val="0"/>
        <w:spacing w:after="0" w:line="360" w:lineRule="auto"/>
        <w:ind w:firstLine="709"/>
        <w:jc w:val="both"/>
        <w:rPr>
          <w:rFonts w:ascii="Arial" w:hAnsi="Arial" w:cs="Arial"/>
          <w:color w:val="000000"/>
        </w:rPr>
      </w:pPr>
      <w:r w:rsidRPr="00B6775B">
        <w:rPr>
          <w:rFonts w:ascii="Arial" w:hAnsi="Arial" w:cs="Arial"/>
          <w:color w:val="000000"/>
        </w:rPr>
        <w:t xml:space="preserve">No exame clínico, </w:t>
      </w:r>
      <w:r w:rsidR="00DE664B" w:rsidRPr="00B6775B">
        <w:rPr>
          <w:rFonts w:ascii="Arial" w:hAnsi="Arial" w:cs="Arial"/>
          <w:color w:val="000000"/>
        </w:rPr>
        <w:t xml:space="preserve">observou-se que o incisivo central superior esquerdo (dente </w:t>
      </w:r>
      <w:r w:rsidRPr="00B6775B">
        <w:rPr>
          <w:rFonts w:ascii="Arial" w:hAnsi="Arial" w:cs="Arial"/>
          <w:color w:val="000000"/>
        </w:rPr>
        <w:t>21</w:t>
      </w:r>
      <w:r w:rsidR="00DE664B" w:rsidRPr="00B6775B">
        <w:rPr>
          <w:rFonts w:ascii="Arial" w:hAnsi="Arial" w:cs="Arial"/>
          <w:color w:val="000000"/>
        </w:rPr>
        <w:t>)</w:t>
      </w:r>
      <w:r w:rsidRPr="00B6775B">
        <w:rPr>
          <w:rFonts w:ascii="Arial" w:hAnsi="Arial" w:cs="Arial"/>
          <w:color w:val="000000"/>
        </w:rPr>
        <w:t xml:space="preserve"> </w:t>
      </w:r>
      <w:r w:rsidR="00DE664B" w:rsidRPr="00B6775B">
        <w:rPr>
          <w:rFonts w:ascii="Arial" w:hAnsi="Arial" w:cs="Arial"/>
          <w:color w:val="000000"/>
        </w:rPr>
        <w:t xml:space="preserve">apresentava </w:t>
      </w:r>
      <w:r w:rsidRPr="00B6775B">
        <w:rPr>
          <w:rFonts w:ascii="Arial" w:hAnsi="Arial" w:cs="Arial"/>
          <w:color w:val="000000"/>
        </w:rPr>
        <w:t xml:space="preserve">deslocamento </w:t>
      </w:r>
      <w:r w:rsidR="00DE664B" w:rsidRPr="00B6775B">
        <w:rPr>
          <w:rFonts w:ascii="Arial" w:hAnsi="Arial" w:cs="Arial"/>
          <w:color w:val="000000"/>
        </w:rPr>
        <w:t xml:space="preserve">parcial </w:t>
      </w:r>
      <w:r w:rsidR="00D33907" w:rsidRPr="00B6775B">
        <w:rPr>
          <w:rFonts w:ascii="Arial" w:hAnsi="Arial" w:cs="Arial"/>
          <w:color w:val="000000"/>
        </w:rPr>
        <w:t xml:space="preserve">para fora do alvéolo dentário </w:t>
      </w:r>
      <w:r w:rsidRPr="00B6775B">
        <w:rPr>
          <w:rFonts w:ascii="Arial" w:hAnsi="Arial" w:cs="Arial"/>
          <w:color w:val="000000"/>
        </w:rPr>
        <w:t xml:space="preserve">no sentido </w:t>
      </w:r>
      <w:r w:rsidR="00DE664B" w:rsidRPr="00B6775B">
        <w:rPr>
          <w:rFonts w:ascii="Arial" w:hAnsi="Arial" w:cs="Arial"/>
          <w:color w:val="000000"/>
        </w:rPr>
        <w:t>axial</w:t>
      </w:r>
      <w:r w:rsidRPr="00B6775B">
        <w:rPr>
          <w:rFonts w:ascii="Arial" w:hAnsi="Arial" w:cs="Arial"/>
          <w:color w:val="000000"/>
        </w:rPr>
        <w:t xml:space="preserve">, </w:t>
      </w:r>
      <w:r w:rsidR="00DE664B" w:rsidRPr="00B6775B">
        <w:rPr>
          <w:rFonts w:ascii="Arial" w:hAnsi="Arial" w:cs="Arial"/>
          <w:color w:val="000000"/>
        </w:rPr>
        <w:t xml:space="preserve">com </w:t>
      </w:r>
      <w:r w:rsidRPr="00B6775B">
        <w:rPr>
          <w:rFonts w:ascii="Arial" w:hAnsi="Arial" w:cs="Arial"/>
          <w:color w:val="000000"/>
        </w:rPr>
        <w:t xml:space="preserve">alteração </w:t>
      </w:r>
      <w:r w:rsidR="00DE664B" w:rsidRPr="00B6775B">
        <w:rPr>
          <w:rFonts w:ascii="Arial" w:hAnsi="Arial" w:cs="Arial"/>
          <w:color w:val="000000"/>
        </w:rPr>
        <w:t xml:space="preserve">da </w:t>
      </w:r>
      <w:r w:rsidRPr="00B6775B">
        <w:rPr>
          <w:rFonts w:ascii="Arial" w:hAnsi="Arial" w:cs="Arial"/>
          <w:color w:val="000000"/>
        </w:rPr>
        <w:t>oclusã</w:t>
      </w:r>
      <w:r w:rsidR="009A1F5C" w:rsidRPr="00B6775B">
        <w:rPr>
          <w:rFonts w:ascii="Arial" w:hAnsi="Arial" w:cs="Arial"/>
          <w:color w:val="000000"/>
        </w:rPr>
        <w:t xml:space="preserve">o, dor </w:t>
      </w:r>
      <w:r w:rsidR="00DE664B" w:rsidRPr="00B6775B">
        <w:rPr>
          <w:rFonts w:ascii="Arial" w:hAnsi="Arial" w:cs="Arial"/>
          <w:color w:val="000000"/>
        </w:rPr>
        <w:t>local à palpação e</w:t>
      </w:r>
      <w:r w:rsidR="009A1F5C" w:rsidRPr="00B6775B">
        <w:rPr>
          <w:rFonts w:ascii="Arial" w:hAnsi="Arial" w:cs="Arial"/>
          <w:color w:val="000000"/>
        </w:rPr>
        <w:t xml:space="preserve"> </w:t>
      </w:r>
      <w:r w:rsidRPr="00B6775B">
        <w:rPr>
          <w:rFonts w:ascii="Arial" w:hAnsi="Arial" w:cs="Arial"/>
          <w:color w:val="000000"/>
        </w:rPr>
        <w:t>mobilid</w:t>
      </w:r>
      <w:r w:rsidR="00DE664B" w:rsidRPr="00B6775B">
        <w:rPr>
          <w:rFonts w:ascii="Arial" w:hAnsi="Arial" w:cs="Arial"/>
          <w:color w:val="000000"/>
        </w:rPr>
        <w:t>ade dentária.</w:t>
      </w:r>
      <w:r w:rsidRPr="00B6775B">
        <w:rPr>
          <w:rFonts w:ascii="Arial" w:hAnsi="Arial" w:cs="Arial"/>
          <w:color w:val="000000"/>
        </w:rPr>
        <w:t xml:space="preserve"> </w:t>
      </w:r>
      <w:r w:rsidR="00B24F34" w:rsidRPr="00B6775B">
        <w:rPr>
          <w:rFonts w:ascii="Arial" w:hAnsi="Arial" w:cs="Arial"/>
          <w:color w:val="000000"/>
        </w:rPr>
        <w:t xml:space="preserve">Foram detectadas diversas lesões em tecido mole, como edema, hematomas, e escoriações já em fase de cicatrização. </w:t>
      </w:r>
      <w:r w:rsidR="00DE664B" w:rsidRPr="00B6775B">
        <w:rPr>
          <w:rFonts w:ascii="Arial" w:hAnsi="Arial" w:cs="Arial"/>
          <w:color w:val="000000"/>
        </w:rPr>
        <w:t>No entanto,</w:t>
      </w:r>
      <w:r w:rsidRPr="00B6775B">
        <w:rPr>
          <w:rFonts w:ascii="Arial" w:hAnsi="Arial" w:cs="Arial"/>
          <w:color w:val="000000"/>
        </w:rPr>
        <w:t xml:space="preserve"> </w:t>
      </w:r>
      <w:r w:rsidR="00DE664B" w:rsidRPr="00B6775B">
        <w:rPr>
          <w:rFonts w:ascii="Arial" w:hAnsi="Arial" w:cs="Arial"/>
          <w:color w:val="000000"/>
        </w:rPr>
        <w:t>não foi observada</w:t>
      </w:r>
      <w:r w:rsidRPr="00B6775B">
        <w:rPr>
          <w:rFonts w:ascii="Arial" w:hAnsi="Arial" w:cs="Arial"/>
          <w:color w:val="000000"/>
        </w:rPr>
        <w:t xml:space="preserve"> mobilidade do bloco dentoalveolar. </w:t>
      </w:r>
      <w:r w:rsidR="00B9749C" w:rsidRPr="00D250B7">
        <w:rPr>
          <w:rFonts w:ascii="Arial" w:hAnsi="Arial" w:cs="Arial"/>
          <w:color w:val="FF0000"/>
        </w:rPr>
        <w:t xml:space="preserve">Foi realizado neste primeiro momento teste </w:t>
      </w:r>
      <w:r w:rsidR="00D250B7" w:rsidRPr="00D250B7">
        <w:rPr>
          <w:rFonts w:ascii="Arial" w:hAnsi="Arial" w:cs="Arial"/>
          <w:color w:val="FF0000"/>
        </w:rPr>
        <w:t xml:space="preserve">térmico </w:t>
      </w:r>
      <w:r w:rsidR="00942A41">
        <w:rPr>
          <w:rFonts w:ascii="Arial" w:hAnsi="Arial" w:cs="Arial"/>
          <w:color w:val="FF0000"/>
        </w:rPr>
        <w:t xml:space="preserve">(frio) </w:t>
      </w:r>
      <w:r w:rsidR="00D250B7" w:rsidRPr="00D250B7">
        <w:rPr>
          <w:rFonts w:ascii="Arial" w:hAnsi="Arial" w:cs="Arial"/>
          <w:color w:val="FF0000"/>
        </w:rPr>
        <w:t xml:space="preserve">para avaliação </w:t>
      </w:r>
      <w:r w:rsidR="00B9749C" w:rsidRPr="00D250B7">
        <w:rPr>
          <w:rFonts w:ascii="Arial" w:hAnsi="Arial" w:cs="Arial"/>
          <w:color w:val="FF0000"/>
        </w:rPr>
        <w:t>d</w:t>
      </w:r>
      <w:r w:rsidR="00D250B7" w:rsidRPr="00D250B7">
        <w:rPr>
          <w:rFonts w:ascii="Arial" w:hAnsi="Arial" w:cs="Arial"/>
          <w:color w:val="FF0000"/>
        </w:rPr>
        <w:t xml:space="preserve">a vitalidade e grau de comprometimento do tecido pulpar. Entretanto os resultados não foram conclusivos. </w:t>
      </w:r>
      <w:r w:rsidRPr="00B6775B">
        <w:rPr>
          <w:rFonts w:ascii="Arial" w:hAnsi="Arial" w:cs="Arial"/>
          <w:color w:val="000000"/>
        </w:rPr>
        <w:t xml:space="preserve">Radiograficamente, </w:t>
      </w:r>
      <w:r w:rsidR="00DE664B" w:rsidRPr="00B6775B">
        <w:rPr>
          <w:rFonts w:ascii="Arial" w:hAnsi="Arial" w:cs="Arial"/>
          <w:color w:val="000000"/>
        </w:rPr>
        <w:t xml:space="preserve">o dente </w:t>
      </w:r>
      <w:r w:rsidRPr="00B6775B">
        <w:rPr>
          <w:rFonts w:ascii="Arial" w:hAnsi="Arial" w:cs="Arial"/>
          <w:color w:val="000000"/>
        </w:rPr>
        <w:t>apresentava rizogênese incompleta</w:t>
      </w:r>
      <w:r w:rsidR="001D525A">
        <w:rPr>
          <w:rFonts w:ascii="Arial" w:hAnsi="Arial" w:cs="Arial"/>
          <w:color w:val="000000"/>
        </w:rPr>
        <w:t xml:space="preserve"> </w:t>
      </w:r>
      <w:r w:rsidR="001D525A" w:rsidRPr="001D525A">
        <w:rPr>
          <w:rFonts w:ascii="Arial" w:hAnsi="Arial" w:cs="Arial"/>
          <w:color w:val="FF0000"/>
        </w:rPr>
        <w:t>(Estágio de Nolla 8)</w:t>
      </w:r>
      <w:r w:rsidRPr="00B6775B">
        <w:rPr>
          <w:rFonts w:ascii="Arial" w:hAnsi="Arial" w:cs="Arial"/>
          <w:color w:val="000000"/>
        </w:rPr>
        <w:t>,</w:t>
      </w:r>
      <w:r w:rsidR="001379CE" w:rsidRPr="00B6775B">
        <w:rPr>
          <w:rFonts w:ascii="Arial" w:hAnsi="Arial" w:cs="Arial"/>
          <w:color w:val="000000"/>
        </w:rPr>
        <w:t xml:space="preserve"> </w:t>
      </w:r>
      <w:r w:rsidR="00DE664B" w:rsidRPr="00B6775B">
        <w:rPr>
          <w:rFonts w:ascii="Arial" w:hAnsi="Arial" w:cs="Arial"/>
          <w:color w:val="000000"/>
        </w:rPr>
        <w:t>e espessamento</w:t>
      </w:r>
      <w:r w:rsidR="001379CE" w:rsidRPr="00B6775B">
        <w:rPr>
          <w:rFonts w:ascii="Arial" w:hAnsi="Arial" w:cs="Arial"/>
          <w:color w:val="000000"/>
        </w:rPr>
        <w:t xml:space="preserve"> </w:t>
      </w:r>
      <w:r w:rsidR="00DE664B" w:rsidRPr="00B6775B">
        <w:rPr>
          <w:rFonts w:ascii="Arial" w:hAnsi="Arial" w:cs="Arial"/>
          <w:color w:val="000000"/>
        </w:rPr>
        <w:t xml:space="preserve">do espaço </w:t>
      </w:r>
      <w:r w:rsidR="001379CE" w:rsidRPr="00B6775B">
        <w:rPr>
          <w:rFonts w:ascii="Arial" w:hAnsi="Arial" w:cs="Arial"/>
          <w:color w:val="000000"/>
        </w:rPr>
        <w:t>do l</w:t>
      </w:r>
      <w:r w:rsidR="00DE664B" w:rsidRPr="00B6775B">
        <w:rPr>
          <w:rFonts w:ascii="Arial" w:hAnsi="Arial" w:cs="Arial"/>
          <w:color w:val="000000"/>
        </w:rPr>
        <w:t>igamento periodontal.</w:t>
      </w:r>
      <w:r w:rsidRPr="00B6775B">
        <w:rPr>
          <w:rFonts w:ascii="Arial" w:hAnsi="Arial" w:cs="Arial"/>
          <w:color w:val="000000"/>
        </w:rPr>
        <w:t xml:space="preserve"> </w:t>
      </w:r>
      <w:r w:rsidR="00DE664B" w:rsidRPr="00B6775B">
        <w:rPr>
          <w:rFonts w:ascii="Arial" w:hAnsi="Arial" w:cs="Arial"/>
          <w:color w:val="000000"/>
        </w:rPr>
        <w:t>Não foram detectados sinais de</w:t>
      </w:r>
      <w:r w:rsidRPr="00B6775B">
        <w:rPr>
          <w:rFonts w:ascii="Arial" w:hAnsi="Arial" w:cs="Arial"/>
          <w:color w:val="000000"/>
        </w:rPr>
        <w:t xml:space="preserve"> fraturas</w:t>
      </w:r>
      <w:r w:rsidR="009A1F5C" w:rsidRPr="00B6775B">
        <w:rPr>
          <w:rFonts w:ascii="Arial" w:hAnsi="Arial" w:cs="Arial"/>
          <w:color w:val="000000"/>
        </w:rPr>
        <w:t xml:space="preserve"> ósseas ou radiculares (Figura 1</w:t>
      </w:r>
      <w:r w:rsidRPr="00B6775B">
        <w:rPr>
          <w:rFonts w:ascii="Arial" w:hAnsi="Arial" w:cs="Arial"/>
          <w:color w:val="000000"/>
        </w:rPr>
        <w:t>).</w:t>
      </w:r>
    </w:p>
    <w:p w14:paraId="435B98BD" w14:textId="63DA3292" w:rsidR="00DC6B2C" w:rsidRPr="00B6775B" w:rsidRDefault="00BB1379"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color w:val="000000"/>
        </w:rPr>
        <w:lastRenderedPageBreak/>
        <w:t>Com base nas informações</w:t>
      </w:r>
      <w:r w:rsidR="00DC6B2C" w:rsidRPr="00B6775B">
        <w:rPr>
          <w:rFonts w:ascii="Arial" w:hAnsi="Arial" w:cs="Arial"/>
          <w:color w:val="000000"/>
        </w:rPr>
        <w:t xml:space="preserve"> clínic</w:t>
      </w:r>
      <w:r w:rsidRPr="00B6775B">
        <w:rPr>
          <w:rFonts w:ascii="Arial" w:hAnsi="Arial" w:cs="Arial"/>
          <w:color w:val="000000"/>
        </w:rPr>
        <w:t>as</w:t>
      </w:r>
      <w:r w:rsidR="00DC6B2C" w:rsidRPr="00B6775B">
        <w:rPr>
          <w:rFonts w:ascii="Arial" w:hAnsi="Arial" w:cs="Arial"/>
          <w:color w:val="000000"/>
        </w:rPr>
        <w:t xml:space="preserve"> e radiográfic</w:t>
      </w:r>
      <w:r w:rsidRPr="00B6775B">
        <w:rPr>
          <w:rFonts w:ascii="Arial" w:hAnsi="Arial" w:cs="Arial"/>
          <w:color w:val="000000"/>
        </w:rPr>
        <w:t>as obtidas</w:t>
      </w:r>
      <w:r w:rsidR="00DC6B2C" w:rsidRPr="00B6775B">
        <w:rPr>
          <w:rFonts w:ascii="Arial" w:hAnsi="Arial" w:cs="Arial"/>
          <w:color w:val="000000"/>
        </w:rPr>
        <w:t xml:space="preserve">, </w:t>
      </w:r>
      <w:r w:rsidRPr="00B6775B">
        <w:rPr>
          <w:rFonts w:ascii="Arial" w:hAnsi="Arial" w:cs="Arial"/>
          <w:color w:val="000000"/>
        </w:rPr>
        <w:t>chegou-se</w:t>
      </w:r>
      <w:r w:rsidR="00DC6B2C" w:rsidRPr="00B6775B">
        <w:rPr>
          <w:rFonts w:ascii="Arial" w:hAnsi="Arial" w:cs="Arial"/>
          <w:color w:val="000000"/>
        </w:rPr>
        <w:t xml:space="preserve"> </w:t>
      </w:r>
      <w:r w:rsidRPr="00B6775B">
        <w:rPr>
          <w:rFonts w:ascii="Arial" w:hAnsi="Arial" w:cs="Arial"/>
          <w:color w:val="000000"/>
        </w:rPr>
        <w:t xml:space="preserve">ao </w:t>
      </w:r>
      <w:r w:rsidR="00DC6B2C" w:rsidRPr="00B6775B">
        <w:rPr>
          <w:rFonts w:ascii="Arial" w:hAnsi="Arial" w:cs="Arial"/>
          <w:color w:val="000000"/>
        </w:rPr>
        <w:t xml:space="preserve">diagnóstico de </w:t>
      </w:r>
      <w:r w:rsidR="00DC6B2C" w:rsidRPr="00B6775B">
        <w:rPr>
          <w:rFonts w:ascii="Arial" w:hAnsi="Arial" w:cs="Arial"/>
        </w:rPr>
        <w:t>luxação extrusiva do dente 21</w:t>
      </w:r>
      <w:r w:rsidR="00DC46D4" w:rsidRPr="00B6775B">
        <w:rPr>
          <w:rFonts w:ascii="Arial" w:hAnsi="Arial" w:cs="Arial"/>
          <w:color w:val="000000"/>
        </w:rPr>
        <w:t>.</w:t>
      </w:r>
      <w:r w:rsidR="00DC6B2C" w:rsidRPr="00B6775B">
        <w:rPr>
          <w:rFonts w:ascii="Arial" w:hAnsi="Arial" w:cs="Arial"/>
          <w:color w:val="000000"/>
        </w:rPr>
        <w:t xml:space="preserve"> </w:t>
      </w:r>
      <w:r w:rsidR="00DA29B8" w:rsidRPr="00B6775B">
        <w:rPr>
          <w:rFonts w:ascii="Arial" w:hAnsi="Arial" w:cs="Arial"/>
          <w:color w:val="000000"/>
        </w:rPr>
        <w:t>Inicialmente</w:t>
      </w:r>
      <w:r w:rsidR="00DC6B2C" w:rsidRPr="00B6775B">
        <w:rPr>
          <w:rFonts w:ascii="Arial" w:hAnsi="Arial" w:cs="Arial"/>
          <w:color w:val="000000"/>
        </w:rPr>
        <w:t>, foi realizad</w:t>
      </w:r>
      <w:r w:rsidRPr="00B6775B">
        <w:rPr>
          <w:rFonts w:ascii="Arial" w:hAnsi="Arial" w:cs="Arial"/>
          <w:color w:val="000000"/>
        </w:rPr>
        <w:t>a profilaxia da área afetada,</w:t>
      </w:r>
      <w:r w:rsidR="005F3660" w:rsidRPr="00B6775B">
        <w:rPr>
          <w:rFonts w:ascii="Arial" w:hAnsi="Arial" w:cs="Arial"/>
          <w:color w:val="000000"/>
        </w:rPr>
        <w:t xml:space="preserve"> </w:t>
      </w:r>
      <w:r w:rsidRPr="00B6775B">
        <w:rPr>
          <w:rFonts w:ascii="Arial" w:hAnsi="Arial" w:cs="Arial"/>
          <w:color w:val="000000"/>
        </w:rPr>
        <w:t>e</w:t>
      </w:r>
      <w:r w:rsidR="00DC6B2C" w:rsidRPr="00B6775B">
        <w:rPr>
          <w:rFonts w:ascii="Arial" w:hAnsi="Arial" w:cs="Arial"/>
          <w:color w:val="000000"/>
        </w:rPr>
        <w:t xml:space="preserve"> </w:t>
      </w:r>
      <w:r w:rsidR="003B2253" w:rsidRPr="00B6775B">
        <w:rPr>
          <w:rFonts w:ascii="Arial" w:hAnsi="Arial" w:cs="Arial"/>
          <w:color w:val="000000"/>
        </w:rPr>
        <w:t xml:space="preserve">anestesia </w:t>
      </w:r>
      <w:r w:rsidR="00DC6B2C" w:rsidRPr="00B6775B">
        <w:rPr>
          <w:rFonts w:ascii="Arial" w:hAnsi="Arial" w:cs="Arial"/>
        </w:rPr>
        <w:t xml:space="preserve">do </w:t>
      </w:r>
      <w:r w:rsidRPr="00B6775B">
        <w:rPr>
          <w:rFonts w:ascii="Arial" w:hAnsi="Arial" w:cs="Arial"/>
        </w:rPr>
        <w:t>dente</w:t>
      </w:r>
      <w:r w:rsidR="00D33907" w:rsidRPr="00B6775B">
        <w:rPr>
          <w:rFonts w:ascii="Arial" w:hAnsi="Arial" w:cs="Arial"/>
        </w:rPr>
        <w:t xml:space="preserve"> luxado</w:t>
      </w:r>
      <w:r w:rsidR="005F3660" w:rsidRPr="00B6775B">
        <w:rPr>
          <w:rFonts w:ascii="Arial" w:hAnsi="Arial" w:cs="Arial"/>
        </w:rPr>
        <w:t xml:space="preserve"> e tecidos adjacentes com </w:t>
      </w:r>
      <w:r w:rsidR="00086BA2" w:rsidRPr="00B6775B">
        <w:rPr>
          <w:rFonts w:ascii="Arial" w:hAnsi="Arial" w:cs="Arial"/>
        </w:rPr>
        <w:t>C</w:t>
      </w:r>
      <w:r w:rsidR="005F3660" w:rsidRPr="00B6775B">
        <w:rPr>
          <w:rFonts w:ascii="Arial" w:hAnsi="Arial" w:cs="Arial"/>
        </w:rPr>
        <w:t xml:space="preserve">loridrato de </w:t>
      </w:r>
      <w:r w:rsidR="00086BA2" w:rsidRPr="00B6775B">
        <w:rPr>
          <w:rFonts w:ascii="Arial" w:hAnsi="Arial" w:cs="Arial"/>
        </w:rPr>
        <w:t>L</w:t>
      </w:r>
      <w:r w:rsidR="005F3660" w:rsidRPr="00B6775B">
        <w:rPr>
          <w:rFonts w:ascii="Arial" w:hAnsi="Arial" w:cs="Arial"/>
        </w:rPr>
        <w:t>idocaína à 2% (Cristália Produtos Químicos Farmacêuticos Ltda., Itapira, SP, Brazil)</w:t>
      </w:r>
      <w:r w:rsidR="00D33907" w:rsidRPr="00B6775B">
        <w:rPr>
          <w:rFonts w:ascii="Arial" w:hAnsi="Arial" w:cs="Arial"/>
        </w:rPr>
        <w:t xml:space="preserve">. </w:t>
      </w:r>
      <w:r w:rsidR="00DA29B8" w:rsidRPr="00B6775B">
        <w:rPr>
          <w:rFonts w:ascii="Arial" w:hAnsi="Arial" w:cs="Arial"/>
        </w:rPr>
        <w:t>Em seguida, foi realizado o</w:t>
      </w:r>
      <w:r w:rsidR="00D33907" w:rsidRPr="00B6775B">
        <w:rPr>
          <w:rFonts w:ascii="Arial" w:hAnsi="Arial" w:cs="Arial"/>
        </w:rPr>
        <w:t xml:space="preserve"> reposicionamento </w:t>
      </w:r>
      <w:r w:rsidR="00DA29B8" w:rsidRPr="00B6775B">
        <w:rPr>
          <w:rFonts w:ascii="Arial" w:hAnsi="Arial" w:cs="Arial"/>
        </w:rPr>
        <w:t xml:space="preserve">do dente </w:t>
      </w:r>
      <w:r w:rsidR="00D33907" w:rsidRPr="00B6775B">
        <w:rPr>
          <w:rFonts w:ascii="Arial" w:hAnsi="Arial" w:cs="Arial"/>
        </w:rPr>
        <w:t>com os dedos polegar e indicador</w:t>
      </w:r>
      <w:r w:rsidR="00726D22" w:rsidRPr="00B6775B">
        <w:rPr>
          <w:rFonts w:ascii="Arial" w:hAnsi="Arial" w:cs="Arial"/>
        </w:rPr>
        <w:t xml:space="preserve"> (digitalmente)</w:t>
      </w:r>
      <w:r w:rsidR="00D33907" w:rsidRPr="00B6775B">
        <w:rPr>
          <w:rFonts w:ascii="Arial" w:hAnsi="Arial" w:cs="Arial"/>
        </w:rPr>
        <w:t xml:space="preserve">, </w:t>
      </w:r>
      <w:r w:rsidR="00D57831" w:rsidRPr="00B6775B">
        <w:rPr>
          <w:rFonts w:ascii="Arial" w:hAnsi="Arial" w:cs="Arial"/>
        </w:rPr>
        <w:t>pressionando</w:t>
      </w:r>
      <w:r w:rsidR="00DA29B8" w:rsidRPr="00B6775B">
        <w:rPr>
          <w:rFonts w:ascii="Arial" w:hAnsi="Arial" w:cs="Arial"/>
        </w:rPr>
        <w:t>-o</w:t>
      </w:r>
      <w:r w:rsidR="00D57831" w:rsidRPr="00B6775B">
        <w:rPr>
          <w:rFonts w:ascii="Arial" w:hAnsi="Arial" w:cs="Arial"/>
        </w:rPr>
        <w:t xml:space="preserve"> e </w:t>
      </w:r>
      <w:r w:rsidR="00D33907" w:rsidRPr="00B6775B">
        <w:rPr>
          <w:rFonts w:ascii="Arial" w:hAnsi="Arial" w:cs="Arial"/>
        </w:rPr>
        <w:t>tracionando</w:t>
      </w:r>
      <w:r w:rsidR="00DA29B8" w:rsidRPr="00B6775B">
        <w:rPr>
          <w:rFonts w:ascii="Arial" w:hAnsi="Arial" w:cs="Arial"/>
        </w:rPr>
        <w:t xml:space="preserve">-o </w:t>
      </w:r>
      <w:r w:rsidR="00D33907" w:rsidRPr="00B6775B">
        <w:rPr>
          <w:rFonts w:ascii="Arial" w:hAnsi="Arial" w:cs="Arial"/>
        </w:rPr>
        <w:t xml:space="preserve">de forma suave </w:t>
      </w:r>
      <w:r w:rsidR="00726D22" w:rsidRPr="00B6775B">
        <w:rPr>
          <w:rFonts w:ascii="Arial" w:hAnsi="Arial" w:cs="Arial"/>
        </w:rPr>
        <w:t xml:space="preserve">e contínua </w:t>
      </w:r>
      <w:r w:rsidR="00F9397F" w:rsidRPr="00B6775B">
        <w:rPr>
          <w:rFonts w:ascii="Arial" w:hAnsi="Arial" w:cs="Arial"/>
        </w:rPr>
        <w:t>até</w:t>
      </w:r>
      <w:r w:rsidR="00726D22" w:rsidRPr="00B6775B">
        <w:rPr>
          <w:rFonts w:ascii="Arial" w:hAnsi="Arial" w:cs="Arial"/>
        </w:rPr>
        <w:t xml:space="preserve"> </w:t>
      </w:r>
      <w:r w:rsidR="00D33907" w:rsidRPr="00B6775B">
        <w:rPr>
          <w:rFonts w:ascii="Arial" w:hAnsi="Arial" w:cs="Arial"/>
        </w:rPr>
        <w:t>a sua correta posição dentro do alvéolo</w:t>
      </w:r>
      <w:r w:rsidR="006857F7" w:rsidRPr="00B6775B">
        <w:rPr>
          <w:rFonts w:ascii="Arial" w:hAnsi="Arial" w:cs="Arial"/>
        </w:rPr>
        <w:t xml:space="preserve"> (Figura</w:t>
      </w:r>
      <w:r w:rsidR="00153FA6" w:rsidRPr="00B6775B">
        <w:rPr>
          <w:rFonts w:ascii="Arial" w:hAnsi="Arial" w:cs="Arial"/>
        </w:rPr>
        <w:t>s</w:t>
      </w:r>
      <w:r w:rsidR="006857F7" w:rsidRPr="00B6775B">
        <w:rPr>
          <w:rFonts w:ascii="Arial" w:hAnsi="Arial" w:cs="Arial"/>
        </w:rPr>
        <w:t xml:space="preserve"> 2</w:t>
      </w:r>
      <w:r w:rsidR="00153FA6" w:rsidRPr="00B6775B">
        <w:rPr>
          <w:rFonts w:ascii="Arial" w:hAnsi="Arial" w:cs="Arial"/>
        </w:rPr>
        <w:t>A e B</w:t>
      </w:r>
      <w:r w:rsidR="006857F7" w:rsidRPr="00B6775B">
        <w:rPr>
          <w:rFonts w:ascii="Arial" w:hAnsi="Arial" w:cs="Arial"/>
        </w:rPr>
        <w:t>)</w:t>
      </w:r>
      <w:r w:rsidR="00D33907" w:rsidRPr="00B6775B">
        <w:rPr>
          <w:rFonts w:ascii="Arial" w:hAnsi="Arial" w:cs="Arial"/>
        </w:rPr>
        <w:t xml:space="preserve">. Em seguida, </w:t>
      </w:r>
      <w:r w:rsidR="00AB4994" w:rsidRPr="00B6775B">
        <w:rPr>
          <w:rFonts w:ascii="Arial" w:hAnsi="Arial" w:cs="Arial"/>
        </w:rPr>
        <w:t xml:space="preserve">a área foi limpa com gaze estéril embebida em soro fisiológico (Figura 2C), e </w:t>
      </w:r>
      <w:r w:rsidR="00D33907" w:rsidRPr="00B6775B">
        <w:rPr>
          <w:rFonts w:ascii="Arial" w:hAnsi="Arial" w:cs="Arial"/>
        </w:rPr>
        <w:t>foi instalada</w:t>
      </w:r>
      <w:r w:rsidR="00DC6B2C" w:rsidRPr="00B6775B">
        <w:rPr>
          <w:rFonts w:ascii="Arial" w:hAnsi="Arial" w:cs="Arial"/>
        </w:rPr>
        <w:t xml:space="preserve"> </w:t>
      </w:r>
      <w:r w:rsidRPr="00B6775B">
        <w:rPr>
          <w:rFonts w:ascii="Arial" w:hAnsi="Arial" w:cs="Arial"/>
        </w:rPr>
        <w:t xml:space="preserve">uma </w:t>
      </w:r>
      <w:r w:rsidR="00DC6B2C" w:rsidRPr="00B6775B">
        <w:rPr>
          <w:rFonts w:ascii="Arial" w:hAnsi="Arial" w:cs="Arial"/>
        </w:rPr>
        <w:t xml:space="preserve">contenção rígida </w:t>
      </w:r>
      <w:r w:rsidR="00D33907" w:rsidRPr="00B6775B">
        <w:rPr>
          <w:rFonts w:ascii="Arial" w:hAnsi="Arial" w:cs="Arial"/>
        </w:rPr>
        <w:t xml:space="preserve">confeccionada </w:t>
      </w:r>
      <w:r w:rsidR="00DC6B2C" w:rsidRPr="00B6775B">
        <w:rPr>
          <w:rFonts w:ascii="Arial" w:hAnsi="Arial" w:cs="Arial"/>
        </w:rPr>
        <w:t>com fio ortodôntico 0</w:t>
      </w:r>
      <w:r w:rsidR="00D250B7">
        <w:rPr>
          <w:rFonts w:ascii="Arial" w:hAnsi="Arial" w:cs="Arial"/>
        </w:rPr>
        <w:t>,</w:t>
      </w:r>
      <w:r w:rsidR="00DC6B2C" w:rsidRPr="00B6775B">
        <w:rPr>
          <w:rFonts w:ascii="Arial" w:hAnsi="Arial" w:cs="Arial"/>
        </w:rPr>
        <w:t>7</w:t>
      </w:r>
      <w:r w:rsidR="00D250B7">
        <w:rPr>
          <w:rFonts w:ascii="Arial" w:hAnsi="Arial" w:cs="Arial"/>
        </w:rPr>
        <w:t>0</w:t>
      </w:r>
      <w:r w:rsidR="00DC6B2C" w:rsidRPr="00B6775B">
        <w:rPr>
          <w:rFonts w:ascii="Arial" w:hAnsi="Arial" w:cs="Arial"/>
        </w:rPr>
        <w:t xml:space="preserve"> mm </w:t>
      </w:r>
      <w:r w:rsidR="00D250B7" w:rsidRPr="00D250B7">
        <w:rPr>
          <w:rFonts w:ascii="Arial" w:hAnsi="Arial" w:cs="Arial"/>
          <w:color w:val="FF0000"/>
        </w:rPr>
        <w:t>(Fio Ortodô</w:t>
      </w:r>
      <w:r w:rsidR="00D250B7">
        <w:rPr>
          <w:rFonts w:ascii="Arial" w:hAnsi="Arial" w:cs="Arial"/>
          <w:color w:val="FF0000"/>
        </w:rPr>
        <w:t xml:space="preserve">ntico Duro Elástico </w:t>
      </w:r>
      <w:proofErr w:type="spellStart"/>
      <w:r w:rsidR="00D250B7">
        <w:rPr>
          <w:rFonts w:ascii="Arial" w:hAnsi="Arial" w:cs="Arial"/>
          <w:color w:val="FF0000"/>
        </w:rPr>
        <w:t>CrNi</w:t>
      </w:r>
      <w:proofErr w:type="spellEnd"/>
      <w:r w:rsidR="00D250B7">
        <w:rPr>
          <w:rFonts w:ascii="Arial" w:hAnsi="Arial" w:cs="Arial"/>
          <w:color w:val="FF0000"/>
        </w:rPr>
        <w:t xml:space="preserve">, </w:t>
      </w:r>
      <w:r w:rsidR="00D250B7" w:rsidRPr="00D250B7">
        <w:rPr>
          <w:rFonts w:ascii="Arial" w:hAnsi="Arial" w:cs="Arial"/>
          <w:color w:val="FF0000"/>
        </w:rPr>
        <w:t>Morelli Ortod</w:t>
      </w:r>
      <w:r w:rsidR="00D250B7">
        <w:rPr>
          <w:rFonts w:ascii="Arial" w:hAnsi="Arial" w:cs="Arial"/>
          <w:color w:val="FF0000"/>
        </w:rPr>
        <w:t>o</w:t>
      </w:r>
      <w:r w:rsidR="00D250B7" w:rsidRPr="00D250B7">
        <w:rPr>
          <w:rFonts w:ascii="Arial" w:hAnsi="Arial" w:cs="Arial"/>
          <w:color w:val="FF0000"/>
        </w:rPr>
        <w:t xml:space="preserve">ntia, Sorocaba, SP, Brasil) </w:t>
      </w:r>
      <w:r w:rsidR="00DC6B2C" w:rsidRPr="00B6775B">
        <w:rPr>
          <w:rFonts w:ascii="Arial" w:hAnsi="Arial" w:cs="Arial"/>
        </w:rPr>
        <w:t>e resina composta</w:t>
      </w:r>
      <w:r w:rsidRPr="00B6775B">
        <w:rPr>
          <w:rFonts w:ascii="Arial" w:hAnsi="Arial" w:cs="Arial"/>
        </w:rPr>
        <w:t xml:space="preserve"> (Z250, 3M ESPE, St. Paul, MN, </w:t>
      </w:r>
      <w:r w:rsidR="00A34A00" w:rsidRPr="00A34A00">
        <w:rPr>
          <w:rFonts w:ascii="Arial" w:hAnsi="Arial" w:cs="Arial"/>
          <w:color w:val="FF0000"/>
        </w:rPr>
        <w:t>EUA</w:t>
      </w:r>
      <w:r w:rsidRPr="00B6775B">
        <w:rPr>
          <w:rFonts w:ascii="Arial" w:hAnsi="Arial" w:cs="Arial"/>
        </w:rPr>
        <w:t xml:space="preserve">), para ancoragem do </w:t>
      </w:r>
      <w:r w:rsidR="00D33907" w:rsidRPr="00B6775B">
        <w:rPr>
          <w:rFonts w:ascii="Arial" w:hAnsi="Arial" w:cs="Arial"/>
        </w:rPr>
        <w:t>dente traumatizado</w:t>
      </w:r>
      <w:r w:rsidRPr="00B6775B">
        <w:rPr>
          <w:rFonts w:ascii="Arial" w:hAnsi="Arial" w:cs="Arial"/>
        </w:rPr>
        <w:t xml:space="preserve"> junto aos dentes adjacentes</w:t>
      </w:r>
      <w:r w:rsidR="001C3500" w:rsidRPr="00B6775B">
        <w:rPr>
          <w:rFonts w:ascii="Arial" w:hAnsi="Arial" w:cs="Arial"/>
        </w:rPr>
        <w:t xml:space="preserve"> </w:t>
      </w:r>
      <w:r w:rsidR="001C3500" w:rsidRPr="00B6775B">
        <w:rPr>
          <w:rFonts w:ascii="Arial" w:hAnsi="Arial" w:cs="Arial"/>
          <w:color w:val="000000"/>
        </w:rPr>
        <w:t xml:space="preserve">(Figura </w:t>
      </w:r>
      <w:r w:rsidR="006857F7" w:rsidRPr="00B6775B">
        <w:rPr>
          <w:rFonts w:ascii="Arial" w:hAnsi="Arial" w:cs="Arial"/>
          <w:color w:val="000000"/>
        </w:rPr>
        <w:t>2</w:t>
      </w:r>
      <w:r w:rsidR="00AB4994" w:rsidRPr="00B6775B">
        <w:rPr>
          <w:rFonts w:ascii="Arial" w:hAnsi="Arial" w:cs="Arial"/>
          <w:color w:val="000000"/>
        </w:rPr>
        <w:t>D</w:t>
      </w:r>
      <w:r w:rsidR="001C3500" w:rsidRPr="00B6775B">
        <w:rPr>
          <w:rFonts w:ascii="Arial" w:hAnsi="Arial" w:cs="Arial"/>
          <w:color w:val="000000"/>
        </w:rPr>
        <w:t>)</w:t>
      </w:r>
      <w:r w:rsidR="00DC6B2C" w:rsidRPr="00B6775B">
        <w:rPr>
          <w:rFonts w:ascii="Arial" w:hAnsi="Arial" w:cs="Arial"/>
        </w:rPr>
        <w:t xml:space="preserve">. </w:t>
      </w:r>
      <w:r w:rsidR="00D33907" w:rsidRPr="00B6775B">
        <w:rPr>
          <w:rFonts w:ascii="Arial" w:hAnsi="Arial" w:cs="Arial"/>
        </w:rPr>
        <w:t xml:space="preserve">A paciente foi orientada a realizar a higiene da área afetada com bochechos diários de solução de </w:t>
      </w:r>
      <w:r w:rsidR="00086BA2" w:rsidRPr="00B6775B">
        <w:rPr>
          <w:rFonts w:ascii="Arial" w:hAnsi="Arial" w:cs="Arial"/>
        </w:rPr>
        <w:t>Gluconato de C</w:t>
      </w:r>
      <w:r w:rsidR="00D33907" w:rsidRPr="00B6775B">
        <w:rPr>
          <w:rFonts w:ascii="Arial" w:hAnsi="Arial" w:cs="Arial"/>
        </w:rPr>
        <w:t>lorexidina à 0,12%</w:t>
      </w:r>
      <w:r w:rsidR="00D250B7">
        <w:rPr>
          <w:rFonts w:ascii="Arial" w:hAnsi="Arial" w:cs="Arial"/>
        </w:rPr>
        <w:t xml:space="preserve"> </w:t>
      </w:r>
      <w:r w:rsidR="00D250B7" w:rsidRPr="00D250B7">
        <w:rPr>
          <w:rFonts w:ascii="Arial" w:hAnsi="Arial" w:cs="Arial"/>
          <w:color w:val="FF0000"/>
        </w:rPr>
        <w:t>(</w:t>
      </w:r>
      <w:proofErr w:type="spellStart"/>
      <w:r w:rsidR="00D250B7" w:rsidRPr="00D250B7">
        <w:rPr>
          <w:rFonts w:ascii="Arial" w:hAnsi="Arial" w:cs="Arial"/>
          <w:color w:val="FF0000"/>
        </w:rPr>
        <w:t>Enxaguatório</w:t>
      </w:r>
      <w:proofErr w:type="spellEnd"/>
      <w:r w:rsidR="00D250B7" w:rsidRPr="00D250B7">
        <w:rPr>
          <w:rFonts w:ascii="Arial" w:hAnsi="Arial" w:cs="Arial"/>
          <w:color w:val="FF0000"/>
        </w:rPr>
        <w:t xml:space="preserve"> Bucal Colgate </w:t>
      </w:r>
      <w:proofErr w:type="spellStart"/>
      <w:r w:rsidR="00D250B7" w:rsidRPr="00D250B7">
        <w:rPr>
          <w:rFonts w:ascii="Arial" w:hAnsi="Arial" w:cs="Arial"/>
          <w:color w:val="FF0000"/>
        </w:rPr>
        <w:t>PerioGard</w:t>
      </w:r>
      <w:proofErr w:type="spellEnd"/>
      <w:r w:rsidR="00A34A00">
        <w:rPr>
          <w:rFonts w:ascii="Arial" w:hAnsi="Arial" w:cs="Arial"/>
          <w:color w:val="FF0000"/>
        </w:rPr>
        <w:t xml:space="preserve">, </w:t>
      </w:r>
      <w:r w:rsidR="00A34A00" w:rsidRPr="00A34A00">
        <w:rPr>
          <w:rFonts w:ascii="Arial" w:hAnsi="Arial" w:cs="Arial"/>
          <w:color w:val="FF0000"/>
        </w:rPr>
        <w:t>Colgate-Palmolive Comercial Ltda</w:t>
      </w:r>
      <w:r w:rsidR="00A34A00">
        <w:rPr>
          <w:rFonts w:ascii="Arial" w:hAnsi="Arial" w:cs="Arial"/>
          <w:color w:val="FF0000"/>
        </w:rPr>
        <w:t>., São Paulo, SP, Brasil</w:t>
      </w:r>
      <w:r w:rsidR="00D250B7" w:rsidRPr="00D250B7">
        <w:rPr>
          <w:rFonts w:ascii="Arial" w:hAnsi="Arial" w:cs="Arial"/>
          <w:color w:val="FF0000"/>
        </w:rPr>
        <w:t>)</w:t>
      </w:r>
      <w:r w:rsidR="00D33907" w:rsidRPr="00B6775B">
        <w:rPr>
          <w:rFonts w:ascii="Arial" w:hAnsi="Arial" w:cs="Arial"/>
        </w:rPr>
        <w:t>. Também foi prescrito analgésico nas primeiras 48 horas</w:t>
      </w:r>
      <w:r w:rsidR="00942A41">
        <w:rPr>
          <w:rFonts w:ascii="Arial" w:hAnsi="Arial" w:cs="Arial"/>
        </w:rPr>
        <w:t xml:space="preserve"> </w:t>
      </w:r>
      <w:r w:rsidR="00942A41" w:rsidRPr="00942A41">
        <w:rPr>
          <w:rFonts w:ascii="Arial" w:hAnsi="Arial" w:cs="Arial"/>
          <w:color w:val="FF0000"/>
        </w:rPr>
        <w:t>(Dipirona Sódica - solução em gotas)</w:t>
      </w:r>
      <w:r w:rsidR="00D33907" w:rsidRPr="00B6775B">
        <w:rPr>
          <w:rFonts w:ascii="Arial" w:hAnsi="Arial" w:cs="Arial"/>
        </w:rPr>
        <w:t xml:space="preserve">, caso a paciente reclamasse de dor ou desconforto. </w:t>
      </w:r>
    </w:p>
    <w:p w14:paraId="2BFF567D" w14:textId="79389FD4" w:rsidR="00DC6B2C" w:rsidRPr="00B6775B" w:rsidRDefault="00DC6B2C"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 xml:space="preserve">No retorno após uma semana, </w:t>
      </w:r>
      <w:r w:rsidR="00D33907" w:rsidRPr="00B6775B">
        <w:rPr>
          <w:rFonts w:ascii="Arial" w:hAnsi="Arial" w:cs="Arial"/>
        </w:rPr>
        <w:t xml:space="preserve">a </w:t>
      </w:r>
      <w:r w:rsidR="00FB27EF" w:rsidRPr="00B6775B">
        <w:rPr>
          <w:rFonts w:ascii="Arial" w:hAnsi="Arial" w:cs="Arial"/>
        </w:rPr>
        <w:t xml:space="preserve">paciente apresentava </w:t>
      </w:r>
      <w:r w:rsidR="00D33907" w:rsidRPr="00B6775B">
        <w:rPr>
          <w:rFonts w:ascii="Arial" w:hAnsi="Arial" w:cs="Arial"/>
        </w:rPr>
        <w:t xml:space="preserve">significativa </w:t>
      </w:r>
      <w:r w:rsidR="00FB27EF" w:rsidRPr="00B6775B">
        <w:rPr>
          <w:rFonts w:ascii="Arial" w:hAnsi="Arial" w:cs="Arial"/>
        </w:rPr>
        <w:t xml:space="preserve">melhora no aspecto </w:t>
      </w:r>
      <w:r w:rsidR="002A5C51" w:rsidRPr="00B6775B">
        <w:rPr>
          <w:rFonts w:ascii="Arial" w:hAnsi="Arial" w:cs="Arial"/>
        </w:rPr>
        <w:t>gengival</w:t>
      </w:r>
      <w:r w:rsidR="00FB27EF" w:rsidRPr="00B6775B">
        <w:rPr>
          <w:rFonts w:ascii="Arial" w:hAnsi="Arial" w:cs="Arial"/>
        </w:rPr>
        <w:t xml:space="preserve">, </w:t>
      </w:r>
      <w:r w:rsidR="00D33907" w:rsidRPr="00B6775B">
        <w:rPr>
          <w:rFonts w:ascii="Arial" w:hAnsi="Arial" w:cs="Arial"/>
        </w:rPr>
        <w:t xml:space="preserve">com </w:t>
      </w:r>
      <w:r w:rsidR="00FB27EF" w:rsidRPr="00B6775B">
        <w:rPr>
          <w:rFonts w:ascii="Arial" w:hAnsi="Arial" w:cs="Arial"/>
        </w:rPr>
        <w:t>manutenç</w:t>
      </w:r>
      <w:r w:rsidR="00850348" w:rsidRPr="00B6775B">
        <w:rPr>
          <w:rFonts w:ascii="Arial" w:hAnsi="Arial" w:cs="Arial"/>
        </w:rPr>
        <w:t>ão da contenção rígida (Figura</w:t>
      </w:r>
      <w:r w:rsidR="00055C2F" w:rsidRPr="00B6775B">
        <w:rPr>
          <w:rFonts w:ascii="Arial" w:hAnsi="Arial" w:cs="Arial"/>
        </w:rPr>
        <w:t>s</w:t>
      </w:r>
      <w:r w:rsidR="00850348" w:rsidRPr="00B6775B">
        <w:rPr>
          <w:rFonts w:ascii="Arial" w:hAnsi="Arial" w:cs="Arial"/>
        </w:rPr>
        <w:t xml:space="preserve"> 3</w:t>
      </w:r>
      <w:r w:rsidR="00055C2F" w:rsidRPr="00B6775B">
        <w:rPr>
          <w:rFonts w:ascii="Arial" w:hAnsi="Arial" w:cs="Arial"/>
        </w:rPr>
        <w:t>A e B</w:t>
      </w:r>
      <w:r w:rsidR="00FB27EF" w:rsidRPr="00B6775B">
        <w:rPr>
          <w:rFonts w:ascii="Arial" w:hAnsi="Arial" w:cs="Arial"/>
        </w:rPr>
        <w:t xml:space="preserve">). </w:t>
      </w:r>
      <w:r w:rsidR="00D57831" w:rsidRPr="00D250B7">
        <w:rPr>
          <w:rFonts w:ascii="Arial" w:hAnsi="Arial" w:cs="Arial"/>
          <w:color w:val="FF0000"/>
        </w:rPr>
        <w:t xml:space="preserve">Foram realizados testes de sensibilidade pulpar ao frio, além de testes de percussão e palpação. Em todos os testes a resposta pulpar foi favorável, demonstrando a manutenção de sua vitalidade mesmo após o trauma. </w:t>
      </w:r>
      <w:r w:rsidR="00D57831" w:rsidRPr="00B6775B">
        <w:rPr>
          <w:rFonts w:ascii="Arial" w:hAnsi="Arial" w:cs="Arial"/>
        </w:rPr>
        <w:t>Um novo exame</w:t>
      </w:r>
      <w:r w:rsidRPr="00B6775B">
        <w:rPr>
          <w:rFonts w:ascii="Arial" w:hAnsi="Arial" w:cs="Arial"/>
        </w:rPr>
        <w:t xml:space="preserve"> radiogr</w:t>
      </w:r>
      <w:r w:rsidR="00D57831" w:rsidRPr="00B6775B">
        <w:rPr>
          <w:rFonts w:ascii="Arial" w:hAnsi="Arial" w:cs="Arial"/>
        </w:rPr>
        <w:t>á</w:t>
      </w:r>
      <w:r w:rsidRPr="00B6775B">
        <w:rPr>
          <w:rFonts w:ascii="Arial" w:hAnsi="Arial" w:cs="Arial"/>
        </w:rPr>
        <w:t>fi</w:t>
      </w:r>
      <w:r w:rsidR="00D57831" w:rsidRPr="00B6775B">
        <w:rPr>
          <w:rFonts w:ascii="Arial" w:hAnsi="Arial" w:cs="Arial"/>
        </w:rPr>
        <w:t>co</w:t>
      </w:r>
      <w:r w:rsidRPr="00B6775B">
        <w:rPr>
          <w:rFonts w:ascii="Arial" w:hAnsi="Arial" w:cs="Arial"/>
        </w:rPr>
        <w:t xml:space="preserve"> </w:t>
      </w:r>
      <w:r w:rsidR="00D57831" w:rsidRPr="00B6775B">
        <w:rPr>
          <w:rFonts w:ascii="Arial" w:hAnsi="Arial" w:cs="Arial"/>
        </w:rPr>
        <w:t>também foi realizado</w:t>
      </w:r>
      <w:r w:rsidRPr="00B6775B">
        <w:rPr>
          <w:rFonts w:ascii="Arial" w:hAnsi="Arial" w:cs="Arial"/>
        </w:rPr>
        <w:t>,</w:t>
      </w:r>
      <w:r w:rsidR="00D57831" w:rsidRPr="00B6775B">
        <w:rPr>
          <w:rFonts w:ascii="Arial" w:hAnsi="Arial" w:cs="Arial"/>
        </w:rPr>
        <w:t xml:space="preserve"> onde foi possível observar o correto posicionamento do dente dentro do alvéolo, com diminuição do espessamento do espaço </w:t>
      </w:r>
      <w:r w:rsidR="00FA62D3" w:rsidRPr="00B6775B">
        <w:rPr>
          <w:rFonts w:ascii="Arial" w:hAnsi="Arial" w:cs="Arial"/>
        </w:rPr>
        <w:t xml:space="preserve">do </w:t>
      </w:r>
      <w:r w:rsidR="00D57831" w:rsidRPr="00B6775B">
        <w:rPr>
          <w:rFonts w:ascii="Arial" w:hAnsi="Arial" w:cs="Arial"/>
        </w:rPr>
        <w:t>ligamento periodontal, e sem</w:t>
      </w:r>
      <w:r w:rsidRPr="00B6775B">
        <w:rPr>
          <w:rFonts w:ascii="Arial" w:hAnsi="Arial" w:cs="Arial"/>
        </w:rPr>
        <w:t xml:space="preserve"> alterações </w:t>
      </w:r>
      <w:r w:rsidR="00D57831" w:rsidRPr="00B6775B">
        <w:rPr>
          <w:rFonts w:ascii="Arial" w:hAnsi="Arial" w:cs="Arial"/>
        </w:rPr>
        <w:t xml:space="preserve">periapicais </w:t>
      </w:r>
      <w:r w:rsidRPr="00B6775B">
        <w:rPr>
          <w:rFonts w:ascii="Arial" w:hAnsi="Arial" w:cs="Arial"/>
        </w:rPr>
        <w:t xml:space="preserve">(Figura </w:t>
      </w:r>
      <w:r w:rsidR="00850348" w:rsidRPr="00B6775B">
        <w:rPr>
          <w:rFonts w:ascii="Arial" w:hAnsi="Arial" w:cs="Arial"/>
        </w:rPr>
        <w:t>4</w:t>
      </w:r>
      <w:r w:rsidRPr="00B6775B">
        <w:rPr>
          <w:rFonts w:ascii="Arial" w:hAnsi="Arial" w:cs="Arial"/>
        </w:rPr>
        <w:t>).</w:t>
      </w:r>
    </w:p>
    <w:p w14:paraId="256F9C56" w14:textId="2562B5E6" w:rsidR="00DC6B2C" w:rsidRPr="00B6775B" w:rsidRDefault="00F62999"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A contenção rígida foi removida t</w:t>
      </w:r>
      <w:r w:rsidR="00DC6B2C" w:rsidRPr="00B6775B">
        <w:rPr>
          <w:rFonts w:ascii="Arial" w:hAnsi="Arial" w:cs="Arial"/>
        </w:rPr>
        <w:t>rês semanas</w:t>
      </w:r>
      <w:r w:rsidR="00D57831" w:rsidRPr="00B6775B">
        <w:rPr>
          <w:rFonts w:ascii="Arial" w:hAnsi="Arial" w:cs="Arial"/>
        </w:rPr>
        <w:t xml:space="preserve"> após o primeiro atendimento.</w:t>
      </w:r>
      <w:r w:rsidR="00DC6B2C" w:rsidRPr="00B6775B">
        <w:rPr>
          <w:rFonts w:ascii="Arial" w:hAnsi="Arial" w:cs="Arial"/>
        </w:rPr>
        <w:t xml:space="preserve"> </w:t>
      </w:r>
      <w:r w:rsidR="00D57831" w:rsidRPr="00B6775B">
        <w:rPr>
          <w:rFonts w:ascii="Arial" w:hAnsi="Arial" w:cs="Arial"/>
        </w:rPr>
        <w:t>C</w:t>
      </w:r>
      <w:r w:rsidR="00DC6B2C" w:rsidRPr="00B6775B">
        <w:rPr>
          <w:rFonts w:ascii="Arial" w:hAnsi="Arial" w:cs="Arial"/>
        </w:rPr>
        <w:t>linicamente</w:t>
      </w:r>
      <w:r w:rsidR="00D57831" w:rsidRPr="00B6775B">
        <w:rPr>
          <w:rFonts w:ascii="Arial" w:hAnsi="Arial" w:cs="Arial"/>
        </w:rPr>
        <w:t xml:space="preserve"> o dente traumatizado</w:t>
      </w:r>
      <w:r w:rsidR="00104107" w:rsidRPr="00B6775B">
        <w:rPr>
          <w:rFonts w:ascii="Arial" w:hAnsi="Arial" w:cs="Arial"/>
        </w:rPr>
        <w:t xml:space="preserve"> </w:t>
      </w:r>
      <w:r w:rsidR="00D57831" w:rsidRPr="00B6775B">
        <w:rPr>
          <w:rFonts w:ascii="Arial" w:hAnsi="Arial" w:cs="Arial"/>
        </w:rPr>
        <w:t xml:space="preserve">não apresentava </w:t>
      </w:r>
      <w:r w:rsidR="00DC6B2C" w:rsidRPr="00B6775B">
        <w:rPr>
          <w:rFonts w:ascii="Arial" w:hAnsi="Arial" w:cs="Arial"/>
        </w:rPr>
        <w:t>mobilidade</w:t>
      </w:r>
      <w:r w:rsidR="00D57831" w:rsidRPr="00B6775B">
        <w:rPr>
          <w:rFonts w:ascii="Arial" w:hAnsi="Arial" w:cs="Arial"/>
        </w:rPr>
        <w:t>, e sua porção coronária não apresentava sinais de alteração de cor</w:t>
      </w:r>
      <w:r w:rsidR="00DC6B2C" w:rsidRPr="00B6775B">
        <w:rPr>
          <w:rFonts w:ascii="Arial" w:hAnsi="Arial" w:cs="Arial"/>
        </w:rPr>
        <w:t xml:space="preserve">. </w:t>
      </w:r>
      <w:r w:rsidRPr="00B6775B">
        <w:rPr>
          <w:rFonts w:ascii="Arial" w:hAnsi="Arial" w:cs="Arial"/>
        </w:rPr>
        <w:t xml:space="preserve">Decorridos </w:t>
      </w:r>
      <w:r w:rsidR="00DC6B2C" w:rsidRPr="00B6775B">
        <w:rPr>
          <w:rFonts w:ascii="Arial" w:hAnsi="Arial" w:cs="Arial"/>
        </w:rPr>
        <w:t>três</w:t>
      </w:r>
      <w:r w:rsidR="004833E8" w:rsidRPr="00B6775B">
        <w:rPr>
          <w:rFonts w:ascii="Arial" w:hAnsi="Arial" w:cs="Arial"/>
        </w:rPr>
        <w:t xml:space="preserve"> </w:t>
      </w:r>
      <w:r w:rsidR="00771287" w:rsidRPr="00B6775B">
        <w:rPr>
          <w:rFonts w:ascii="Arial" w:hAnsi="Arial" w:cs="Arial"/>
        </w:rPr>
        <w:t>meses</w:t>
      </w:r>
      <w:r w:rsidR="004833E8" w:rsidRPr="00B6775B">
        <w:rPr>
          <w:rFonts w:ascii="Arial" w:hAnsi="Arial" w:cs="Arial"/>
        </w:rPr>
        <w:t xml:space="preserve"> </w:t>
      </w:r>
      <w:r w:rsidRPr="00B6775B">
        <w:rPr>
          <w:rFonts w:ascii="Arial" w:hAnsi="Arial" w:cs="Arial"/>
        </w:rPr>
        <w:t xml:space="preserve">após o tratamento inicial, o dente respondeu de forma favorável aos testes de sensibilidade pulpar, não apresentando </w:t>
      </w:r>
      <w:r w:rsidR="00375AE3" w:rsidRPr="00B6775B">
        <w:rPr>
          <w:rFonts w:ascii="Arial" w:hAnsi="Arial" w:cs="Arial"/>
        </w:rPr>
        <w:t>sintomatologia dolorosa</w:t>
      </w:r>
      <w:r w:rsidRPr="00B6775B">
        <w:rPr>
          <w:rFonts w:ascii="Arial" w:hAnsi="Arial" w:cs="Arial"/>
        </w:rPr>
        <w:t xml:space="preserve">. Radiograficamente não foram observadas </w:t>
      </w:r>
      <w:r w:rsidR="00DC6B2C" w:rsidRPr="00B6775B">
        <w:rPr>
          <w:rFonts w:ascii="Arial" w:hAnsi="Arial" w:cs="Arial"/>
        </w:rPr>
        <w:t>alterações</w:t>
      </w:r>
      <w:r w:rsidR="00F74B42" w:rsidRPr="00B6775B">
        <w:rPr>
          <w:rFonts w:ascii="Arial" w:hAnsi="Arial" w:cs="Arial"/>
        </w:rPr>
        <w:t xml:space="preserve"> como </w:t>
      </w:r>
      <w:r w:rsidRPr="00B6775B">
        <w:rPr>
          <w:rFonts w:ascii="Arial" w:hAnsi="Arial" w:cs="Arial"/>
        </w:rPr>
        <w:t>reabsorção</w:t>
      </w:r>
      <w:r w:rsidR="00F74B42" w:rsidRPr="00B6775B">
        <w:rPr>
          <w:rFonts w:ascii="Arial" w:hAnsi="Arial" w:cs="Arial"/>
        </w:rPr>
        <w:t xml:space="preserve"> dentária, a</w:t>
      </w:r>
      <w:r w:rsidR="004833E8" w:rsidRPr="00B6775B">
        <w:rPr>
          <w:rFonts w:ascii="Arial" w:hAnsi="Arial" w:cs="Arial"/>
        </w:rPr>
        <w:t>nquilose e</w:t>
      </w:r>
      <w:r w:rsidR="00F74B42" w:rsidRPr="00B6775B">
        <w:rPr>
          <w:rFonts w:ascii="Arial" w:hAnsi="Arial" w:cs="Arial"/>
        </w:rPr>
        <w:t xml:space="preserve"> calcificação pulpar</w:t>
      </w:r>
      <w:r w:rsidR="000D6081" w:rsidRPr="00B6775B">
        <w:rPr>
          <w:rFonts w:ascii="Arial" w:hAnsi="Arial" w:cs="Arial"/>
        </w:rPr>
        <w:t>, bem como patologias periapicais</w:t>
      </w:r>
      <w:r w:rsidR="00F74B42" w:rsidRPr="00B6775B">
        <w:rPr>
          <w:rFonts w:ascii="Arial" w:hAnsi="Arial" w:cs="Arial"/>
        </w:rPr>
        <w:t xml:space="preserve"> (Figura 5</w:t>
      </w:r>
      <w:r w:rsidR="00D957BC" w:rsidRPr="00B6775B">
        <w:rPr>
          <w:rFonts w:ascii="Arial" w:hAnsi="Arial" w:cs="Arial"/>
        </w:rPr>
        <w:t>A</w:t>
      </w:r>
      <w:r w:rsidR="00F74B42" w:rsidRPr="00B6775B">
        <w:rPr>
          <w:rFonts w:ascii="Arial" w:hAnsi="Arial" w:cs="Arial"/>
        </w:rPr>
        <w:t>)</w:t>
      </w:r>
      <w:r w:rsidR="00DC6B2C" w:rsidRPr="00B6775B">
        <w:rPr>
          <w:rFonts w:ascii="Arial" w:hAnsi="Arial" w:cs="Arial"/>
        </w:rPr>
        <w:t>.</w:t>
      </w:r>
    </w:p>
    <w:p w14:paraId="3EE45C8F" w14:textId="41375AD5" w:rsidR="00F62999" w:rsidRPr="00B6775B" w:rsidRDefault="00F62999"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A p</w:t>
      </w:r>
      <w:r w:rsidR="00166959" w:rsidRPr="00B6775B">
        <w:rPr>
          <w:rFonts w:ascii="Arial" w:hAnsi="Arial" w:cs="Arial"/>
        </w:rPr>
        <w:t xml:space="preserve">aciente encontra-se com </w:t>
      </w:r>
      <w:r w:rsidR="00BF73AE" w:rsidRPr="00B6775B">
        <w:rPr>
          <w:rFonts w:ascii="Arial" w:hAnsi="Arial" w:cs="Arial"/>
        </w:rPr>
        <w:t>seis</w:t>
      </w:r>
      <w:r w:rsidR="00166959" w:rsidRPr="00B6775B">
        <w:rPr>
          <w:rFonts w:ascii="Arial" w:hAnsi="Arial" w:cs="Arial"/>
        </w:rPr>
        <w:t xml:space="preserve"> meses de</w:t>
      </w:r>
      <w:r w:rsidR="00B40376" w:rsidRPr="00B6775B">
        <w:rPr>
          <w:rFonts w:ascii="Arial" w:hAnsi="Arial" w:cs="Arial"/>
        </w:rPr>
        <w:t xml:space="preserve"> proservação, evoluindo sem alterações</w:t>
      </w:r>
      <w:r w:rsidR="00ED7BE7" w:rsidRPr="00B6775B">
        <w:rPr>
          <w:rFonts w:ascii="Arial" w:hAnsi="Arial" w:cs="Arial"/>
        </w:rPr>
        <w:t>,</w:t>
      </w:r>
      <w:r w:rsidR="00B40376" w:rsidRPr="00B6775B">
        <w:rPr>
          <w:rFonts w:ascii="Arial" w:hAnsi="Arial" w:cs="Arial"/>
        </w:rPr>
        <w:t xml:space="preserve"> com satisfatório desenvolvimento radicular</w:t>
      </w:r>
      <w:r w:rsidR="00771287" w:rsidRPr="00B6775B">
        <w:rPr>
          <w:rFonts w:ascii="Arial" w:hAnsi="Arial" w:cs="Arial"/>
        </w:rPr>
        <w:t xml:space="preserve"> </w:t>
      </w:r>
      <w:r w:rsidR="00ED7BE7" w:rsidRPr="00B6775B">
        <w:rPr>
          <w:rFonts w:ascii="Arial" w:hAnsi="Arial" w:cs="Arial"/>
        </w:rPr>
        <w:t xml:space="preserve">e sem a necessidade </w:t>
      </w:r>
      <w:r w:rsidR="00501964" w:rsidRPr="00B6775B">
        <w:rPr>
          <w:rFonts w:ascii="Arial" w:hAnsi="Arial" w:cs="Arial"/>
        </w:rPr>
        <w:t>de intervenção endodôntica</w:t>
      </w:r>
      <w:r w:rsidR="00ED7BE7" w:rsidRPr="00B6775B">
        <w:rPr>
          <w:rFonts w:ascii="Arial" w:hAnsi="Arial" w:cs="Arial"/>
        </w:rPr>
        <w:t xml:space="preserve"> </w:t>
      </w:r>
      <w:r w:rsidR="00771287" w:rsidRPr="00B6775B">
        <w:rPr>
          <w:rFonts w:ascii="Arial" w:hAnsi="Arial" w:cs="Arial"/>
        </w:rPr>
        <w:t xml:space="preserve">(Figura </w:t>
      </w:r>
      <w:r w:rsidR="00D957BC" w:rsidRPr="00B6775B">
        <w:rPr>
          <w:rFonts w:ascii="Arial" w:hAnsi="Arial" w:cs="Arial"/>
        </w:rPr>
        <w:t>5B</w:t>
      </w:r>
      <w:r w:rsidR="00771287" w:rsidRPr="00B6775B">
        <w:rPr>
          <w:rFonts w:ascii="Arial" w:hAnsi="Arial" w:cs="Arial"/>
        </w:rPr>
        <w:t>)</w:t>
      </w:r>
      <w:r w:rsidR="00B40376" w:rsidRPr="00B6775B">
        <w:rPr>
          <w:rFonts w:ascii="Arial" w:hAnsi="Arial" w:cs="Arial"/>
        </w:rPr>
        <w:t xml:space="preserve">. </w:t>
      </w:r>
      <w:r w:rsidR="00BF73AE" w:rsidRPr="00B6775B">
        <w:rPr>
          <w:rFonts w:ascii="Arial" w:hAnsi="Arial" w:cs="Arial"/>
        </w:rPr>
        <w:t xml:space="preserve">Avaliações clínicas e radiográficas estão programadas para serem realizadas a cada seis meses durante </w:t>
      </w:r>
      <w:r w:rsidR="00B24F34" w:rsidRPr="00B6775B">
        <w:rPr>
          <w:rFonts w:ascii="Arial" w:hAnsi="Arial" w:cs="Arial"/>
        </w:rPr>
        <w:t>os próximos cinco</w:t>
      </w:r>
      <w:r w:rsidR="00BF73AE" w:rsidRPr="00B6775B">
        <w:rPr>
          <w:rFonts w:ascii="Arial" w:hAnsi="Arial" w:cs="Arial"/>
        </w:rPr>
        <w:t xml:space="preserve"> anos</w:t>
      </w:r>
      <w:r w:rsidR="00B24F34" w:rsidRPr="00B6775B">
        <w:rPr>
          <w:rFonts w:ascii="Arial" w:hAnsi="Arial" w:cs="Arial"/>
        </w:rPr>
        <w:t>, de acordo com as diretrizes da Associação Internacional de Traumatologia Dentária (</w:t>
      </w:r>
      <w:r w:rsidR="000B7789" w:rsidRPr="00B6775B">
        <w:rPr>
          <w:rFonts w:ascii="Arial" w:hAnsi="Arial" w:cs="Arial"/>
        </w:rPr>
        <w:t>AITD</w:t>
      </w:r>
      <w:r w:rsidR="00B24F34" w:rsidRPr="00B6775B">
        <w:rPr>
          <w:rFonts w:ascii="Arial" w:hAnsi="Arial" w:cs="Arial"/>
        </w:rPr>
        <w:t>)</w:t>
      </w:r>
      <w:r w:rsidR="00185B44" w:rsidRPr="00B6775B">
        <w:rPr>
          <w:rFonts w:ascii="Arial" w:hAnsi="Arial" w:cs="Arial"/>
          <w:vertAlign w:val="superscript"/>
        </w:rPr>
        <w:t>5,6,8</w:t>
      </w:r>
      <w:r w:rsidR="00BF73AE" w:rsidRPr="00B6775B">
        <w:rPr>
          <w:rFonts w:ascii="Arial" w:hAnsi="Arial" w:cs="Arial"/>
        </w:rPr>
        <w:t>.</w:t>
      </w:r>
      <w:bookmarkStart w:id="3" w:name="_Toc318661048"/>
    </w:p>
    <w:p w14:paraId="37D8CEB9" w14:textId="77777777" w:rsidR="00B24F34" w:rsidRPr="00B6775B" w:rsidRDefault="00B24F34" w:rsidP="00B6775B">
      <w:pPr>
        <w:widowControl w:val="0"/>
        <w:autoSpaceDE w:val="0"/>
        <w:autoSpaceDN w:val="0"/>
        <w:adjustRightInd w:val="0"/>
        <w:spacing w:after="0" w:line="360" w:lineRule="auto"/>
        <w:ind w:firstLine="709"/>
        <w:jc w:val="both"/>
        <w:rPr>
          <w:rFonts w:ascii="Arial" w:hAnsi="Arial" w:cs="Arial"/>
        </w:rPr>
      </w:pPr>
    </w:p>
    <w:p w14:paraId="3EB54A06" w14:textId="24BCA428" w:rsidR="00DC6B2C" w:rsidRPr="00B6775B" w:rsidRDefault="00B6775B" w:rsidP="00B6775B">
      <w:pPr>
        <w:pStyle w:val="Ttulo1"/>
        <w:spacing w:before="0" w:line="360" w:lineRule="auto"/>
        <w:jc w:val="both"/>
        <w:rPr>
          <w:rFonts w:ascii="Arial" w:hAnsi="Arial" w:cs="Arial"/>
          <w:color w:val="000000"/>
          <w:sz w:val="22"/>
          <w:szCs w:val="22"/>
        </w:rPr>
      </w:pPr>
      <w:r w:rsidRPr="00B6775B">
        <w:rPr>
          <w:rFonts w:ascii="Arial" w:hAnsi="Arial" w:cs="Arial"/>
          <w:color w:val="000000"/>
          <w:sz w:val="22"/>
          <w:szCs w:val="22"/>
        </w:rPr>
        <w:t>DISCUSSÃO</w:t>
      </w:r>
      <w:bookmarkEnd w:id="3"/>
    </w:p>
    <w:p w14:paraId="0A39BFAA" w14:textId="77777777" w:rsidR="0024523A" w:rsidRDefault="00624646"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A</w:t>
      </w:r>
      <w:r w:rsidR="00B931EE" w:rsidRPr="00B6775B">
        <w:rPr>
          <w:rFonts w:ascii="Arial" w:hAnsi="Arial" w:cs="Arial"/>
        </w:rPr>
        <w:t xml:space="preserve"> luxação </w:t>
      </w:r>
      <w:r w:rsidRPr="00B6775B">
        <w:rPr>
          <w:rFonts w:ascii="Arial" w:hAnsi="Arial" w:cs="Arial"/>
        </w:rPr>
        <w:t>é um dos traumas mais frequentes que envolvem</w:t>
      </w:r>
      <w:r w:rsidR="00B931EE" w:rsidRPr="00B6775B">
        <w:rPr>
          <w:rFonts w:ascii="Arial" w:hAnsi="Arial" w:cs="Arial"/>
        </w:rPr>
        <w:t xml:space="preserve"> </w:t>
      </w:r>
      <w:r w:rsidRPr="00B6775B">
        <w:rPr>
          <w:rFonts w:ascii="Arial" w:hAnsi="Arial" w:cs="Arial"/>
        </w:rPr>
        <w:t xml:space="preserve">a </w:t>
      </w:r>
      <w:r w:rsidR="00030B4B" w:rsidRPr="00B6775B">
        <w:rPr>
          <w:rFonts w:ascii="Arial" w:hAnsi="Arial" w:cs="Arial"/>
        </w:rPr>
        <w:t>dentição permanente</w:t>
      </w:r>
      <w:r w:rsidR="000B7789" w:rsidRPr="00B6775B">
        <w:rPr>
          <w:rFonts w:ascii="Arial" w:hAnsi="Arial" w:cs="Arial"/>
          <w:vertAlign w:val="superscript"/>
        </w:rPr>
        <w:t>9</w:t>
      </w:r>
      <w:r w:rsidR="00905F48" w:rsidRPr="00B6775B">
        <w:rPr>
          <w:rFonts w:ascii="Arial" w:hAnsi="Arial" w:cs="Arial"/>
        </w:rPr>
        <w:t xml:space="preserve">. Dentre os tipos de luxação, a dentária extrusiva </w:t>
      </w:r>
      <w:r w:rsidR="00FB408B" w:rsidRPr="00B6775B">
        <w:rPr>
          <w:rFonts w:ascii="Arial" w:hAnsi="Arial" w:cs="Arial"/>
        </w:rPr>
        <w:t xml:space="preserve">é </w:t>
      </w:r>
      <w:r w:rsidRPr="00B6775B">
        <w:rPr>
          <w:rFonts w:ascii="Arial" w:hAnsi="Arial" w:cs="Arial"/>
        </w:rPr>
        <w:t xml:space="preserve">de difícil tratamento, pois, apesar de não haver avulsão completa do dente, </w:t>
      </w:r>
      <w:r w:rsidR="00901B87" w:rsidRPr="00901B87">
        <w:rPr>
          <w:rFonts w:ascii="Arial" w:hAnsi="Arial" w:cs="Arial"/>
          <w:color w:val="FF0000"/>
        </w:rPr>
        <w:t>pode ocorrer</w:t>
      </w:r>
      <w:r w:rsidRPr="00901B87">
        <w:rPr>
          <w:rFonts w:ascii="Arial" w:hAnsi="Arial" w:cs="Arial"/>
          <w:color w:val="FF0000"/>
        </w:rPr>
        <w:t xml:space="preserve"> </w:t>
      </w:r>
      <w:r w:rsidR="00726D22" w:rsidRPr="00B6775B">
        <w:rPr>
          <w:rFonts w:ascii="Arial" w:hAnsi="Arial" w:cs="Arial"/>
        </w:rPr>
        <w:t>o estiramento ou</w:t>
      </w:r>
      <w:r w:rsidRPr="00B6775B">
        <w:rPr>
          <w:rFonts w:ascii="Arial" w:hAnsi="Arial" w:cs="Arial"/>
        </w:rPr>
        <w:t xml:space="preserve"> ruptura </w:t>
      </w:r>
      <w:r w:rsidR="00726D22" w:rsidRPr="00B6775B">
        <w:rPr>
          <w:rFonts w:ascii="Arial" w:hAnsi="Arial" w:cs="Arial"/>
        </w:rPr>
        <w:t xml:space="preserve">completa </w:t>
      </w:r>
      <w:r w:rsidRPr="00B6775B">
        <w:rPr>
          <w:rFonts w:ascii="Arial" w:hAnsi="Arial" w:cs="Arial"/>
        </w:rPr>
        <w:t xml:space="preserve">do feixe </w:t>
      </w:r>
      <w:r w:rsidR="009332F2" w:rsidRPr="00B6775B">
        <w:rPr>
          <w:rFonts w:ascii="Arial" w:hAnsi="Arial" w:cs="Arial"/>
        </w:rPr>
        <w:t>vasculonervoso</w:t>
      </w:r>
      <w:r w:rsidRPr="00B6775B">
        <w:rPr>
          <w:rFonts w:ascii="Arial" w:hAnsi="Arial" w:cs="Arial"/>
        </w:rPr>
        <w:t xml:space="preserve">, </w:t>
      </w:r>
      <w:r w:rsidR="009332F2" w:rsidRPr="00B6775B">
        <w:rPr>
          <w:rFonts w:ascii="Arial" w:hAnsi="Arial" w:cs="Arial"/>
        </w:rPr>
        <w:t>comprometendo</w:t>
      </w:r>
      <w:r w:rsidRPr="00B6775B">
        <w:rPr>
          <w:rFonts w:ascii="Arial" w:hAnsi="Arial" w:cs="Arial"/>
        </w:rPr>
        <w:t xml:space="preserve"> </w:t>
      </w:r>
      <w:r w:rsidR="009332F2" w:rsidRPr="00B6775B">
        <w:rPr>
          <w:rFonts w:ascii="Arial" w:hAnsi="Arial" w:cs="Arial"/>
        </w:rPr>
        <w:t xml:space="preserve">o </w:t>
      </w:r>
      <w:r w:rsidRPr="00B6775B">
        <w:rPr>
          <w:rFonts w:ascii="Arial" w:hAnsi="Arial" w:cs="Arial"/>
        </w:rPr>
        <w:t>suprimento e manutenção da vitalidade do tecido pulpar</w:t>
      </w:r>
      <w:r w:rsidR="00030B4B" w:rsidRPr="00B6775B">
        <w:rPr>
          <w:rFonts w:ascii="Arial" w:hAnsi="Arial" w:cs="Arial"/>
          <w:vertAlign w:val="superscript"/>
        </w:rPr>
        <w:t>7</w:t>
      </w:r>
      <w:r w:rsidR="00EF52D1">
        <w:rPr>
          <w:rFonts w:ascii="Arial" w:hAnsi="Arial" w:cs="Arial"/>
        </w:rPr>
        <w:t>.</w:t>
      </w:r>
      <w:r w:rsidR="00905F48" w:rsidRPr="00B6775B">
        <w:rPr>
          <w:rFonts w:ascii="Arial" w:hAnsi="Arial" w:cs="Arial"/>
        </w:rPr>
        <w:t xml:space="preserve"> </w:t>
      </w:r>
    </w:p>
    <w:p w14:paraId="4656ABA1" w14:textId="43BD3BAD" w:rsidR="00905F48" w:rsidRPr="00B6775B" w:rsidRDefault="0024523A" w:rsidP="00B6775B">
      <w:pPr>
        <w:widowControl w:val="0"/>
        <w:autoSpaceDE w:val="0"/>
        <w:autoSpaceDN w:val="0"/>
        <w:adjustRightInd w:val="0"/>
        <w:spacing w:after="0" w:line="360" w:lineRule="auto"/>
        <w:ind w:firstLine="709"/>
        <w:jc w:val="both"/>
        <w:rPr>
          <w:rFonts w:ascii="Arial" w:hAnsi="Arial" w:cs="Arial"/>
        </w:rPr>
      </w:pPr>
      <w:r>
        <w:rPr>
          <w:rFonts w:ascii="Arial" w:hAnsi="Arial" w:cs="Arial"/>
          <w:color w:val="FF0000"/>
        </w:rPr>
        <w:t>Quando este tipo de</w:t>
      </w:r>
      <w:r w:rsidR="009332F2" w:rsidRPr="00022479">
        <w:rPr>
          <w:rFonts w:ascii="Arial" w:hAnsi="Arial" w:cs="Arial"/>
          <w:color w:val="FF0000"/>
        </w:rPr>
        <w:t xml:space="preserve"> trauma ocorr</w:t>
      </w:r>
      <w:r>
        <w:rPr>
          <w:rFonts w:ascii="Arial" w:hAnsi="Arial" w:cs="Arial"/>
          <w:color w:val="FF0000"/>
        </w:rPr>
        <w:t>e</w:t>
      </w:r>
      <w:r w:rsidR="009332F2" w:rsidRPr="00022479">
        <w:rPr>
          <w:rFonts w:ascii="Arial" w:hAnsi="Arial" w:cs="Arial"/>
          <w:color w:val="FF0000"/>
        </w:rPr>
        <w:t xml:space="preserve"> em dente</w:t>
      </w:r>
      <w:r>
        <w:rPr>
          <w:rFonts w:ascii="Arial" w:hAnsi="Arial" w:cs="Arial"/>
          <w:color w:val="FF0000"/>
        </w:rPr>
        <w:t>s</w:t>
      </w:r>
      <w:r w:rsidR="009332F2" w:rsidRPr="00022479">
        <w:rPr>
          <w:rFonts w:ascii="Arial" w:hAnsi="Arial" w:cs="Arial"/>
          <w:color w:val="FF0000"/>
        </w:rPr>
        <w:t xml:space="preserve"> </w:t>
      </w:r>
      <w:r>
        <w:rPr>
          <w:rFonts w:ascii="Arial" w:hAnsi="Arial" w:cs="Arial"/>
          <w:color w:val="FF0000"/>
        </w:rPr>
        <w:t xml:space="preserve">com rizogênese incompleta </w:t>
      </w:r>
      <w:r w:rsidR="009332F2" w:rsidRPr="00022479">
        <w:rPr>
          <w:rFonts w:ascii="Arial" w:hAnsi="Arial" w:cs="Arial"/>
          <w:color w:val="FF0000"/>
        </w:rPr>
        <w:t xml:space="preserve">o prognóstico </w:t>
      </w:r>
      <w:r w:rsidR="00901B87">
        <w:rPr>
          <w:rFonts w:ascii="Arial" w:hAnsi="Arial" w:cs="Arial"/>
          <w:color w:val="FF0000"/>
        </w:rPr>
        <w:t>poderá se tornar</w:t>
      </w:r>
      <w:r w:rsidR="009332F2" w:rsidRPr="00022479">
        <w:rPr>
          <w:rFonts w:ascii="Arial" w:hAnsi="Arial" w:cs="Arial"/>
          <w:color w:val="FF0000"/>
        </w:rPr>
        <w:t xml:space="preserve"> desfavorável</w:t>
      </w:r>
      <w:r w:rsidR="00901B87">
        <w:rPr>
          <w:rFonts w:ascii="Arial" w:hAnsi="Arial" w:cs="Arial"/>
          <w:color w:val="FF0000"/>
        </w:rPr>
        <w:t xml:space="preserve"> caso ocorra</w:t>
      </w:r>
      <w:r w:rsidR="00022479" w:rsidRPr="00022479">
        <w:rPr>
          <w:rFonts w:ascii="Arial" w:hAnsi="Arial" w:cs="Arial"/>
          <w:color w:val="FF0000"/>
        </w:rPr>
        <w:t xml:space="preserve"> morte do tecido pulpar</w:t>
      </w:r>
      <w:r w:rsidR="00901B87">
        <w:rPr>
          <w:rFonts w:ascii="Arial" w:hAnsi="Arial" w:cs="Arial"/>
          <w:color w:val="FF0000"/>
        </w:rPr>
        <w:t>,</w:t>
      </w:r>
      <w:r w:rsidR="00022479" w:rsidRPr="00022479">
        <w:rPr>
          <w:rFonts w:ascii="Arial" w:hAnsi="Arial" w:cs="Arial"/>
          <w:color w:val="FF0000"/>
        </w:rPr>
        <w:t xml:space="preserve"> impedi</w:t>
      </w:r>
      <w:r w:rsidR="00901B87">
        <w:rPr>
          <w:rFonts w:ascii="Arial" w:hAnsi="Arial" w:cs="Arial"/>
          <w:color w:val="FF0000"/>
        </w:rPr>
        <w:t>ndo</w:t>
      </w:r>
      <w:r w:rsidR="00022479" w:rsidRPr="00022479">
        <w:rPr>
          <w:rFonts w:ascii="Arial" w:hAnsi="Arial" w:cs="Arial"/>
          <w:color w:val="FF0000"/>
        </w:rPr>
        <w:t xml:space="preserve"> a continuidade do desenvolvimento fisiológico da raiz</w:t>
      </w:r>
      <w:r w:rsidR="00A474E1">
        <w:rPr>
          <w:rFonts w:ascii="Arial" w:hAnsi="Arial" w:cs="Arial"/>
        </w:rPr>
        <w:t xml:space="preserve"> </w:t>
      </w:r>
      <w:r w:rsidR="00A474E1" w:rsidRPr="00A474E1">
        <w:rPr>
          <w:rFonts w:ascii="Arial" w:hAnsi="Arial" w:cs="Arial"/>
          <w:color w:val="FF0000"/>
        </w:rPr>
        <w:t xml:space="preserve">devido </w:t>
      </w:r>
      <w:r w:rsidRPr="00A474E1">
        <w:rPr>
          <w:rFonts w:ascii="Arial" w:hAnsi="Arial" w:cs="Arial"/>
          <w:color w:val="FF0000"/>
        </w:rPr>
        <w:t>à</w:t>
      </w:r>
      <w:r w:rsidR="009332F2" w:rsidRPr="00A474E1">
        <w:rPr>
          <w:rFonts w:ascii="Arial" w:hAnsi="Arial" w:cs="Arial"/>
          <w:color w:val="FF0000"/>
        </w:rPr>
        <w:t xml:space="preserve"> falta de nutrição</w:t>
      </w:r>
      <w:r w:rsidR="00030B4B" w:rsidRPr="00A474E1">
        <w:rPr>
          <w:rFonts w:ascii="Arial" w:hAnsi="Arial" w:cs="Arial"/>
          <w:color w:val="FF0000"/>
          <w:vertAlign w:val="superscript"/>
        </w:rPr>
        <w:t>7</w:t>
      </w:r>
      <w:r>
        <w:rPr>
          <w:rFonts w:ascii="Arial" w:hAnsi="Arial" w:cs="Arial"/>
          <w:color w:val="FF0000"/>
          <w:vertAlign w:val="superscript"/>
        </w:rPr>
        <w:t>,10</w:t>
      </w:r>
      <w:r w:rsidR="00EF52D1" w:rsidRPr="00A474E1">
        <w:rPr>
          <w:rFonts w:ascii="Arial" w:hAnsi="Arial" w:cs="Arial"/>
          <w:color w:val="FF0000"/>
        </w:rPr>
        <w:t>.</w:t>
      </w:r>
      <w:r>
        <w:rPr>
          <w:rFonts w:ascii="Arial" w:hAnsi="Arial" w:cs="Arial"/>
        </w:rPr>
        <w:t xml:space="preserve"> </w:t>
      </w:r>
      <w:r>
        <w:rPr>
          <w:rFonts w:ascii="Arial" w:hAnsi="Arial" w:cs="Arial"/>
          <w:color w:val="FF0000"/>
        </w:rPr>
        <w:t>Entretanto, no presente caso clínico</w:t>
      </w:r>
      <w:r w:rsidR="008245B9">
        <w:rPr>
          <w:rFonts w:ascii="Arial" w:hAnsi="Arial" w:cs="Arial"/>
          <w:color w:val="FF0000"/>
        </w:rPr>
        <w:t>,</w:t>
      </w:r>
      <w:r w:rsidR="007638FE" w:rsidRPr="00A73A4B">
        <w:rPr>
          <w:rFonts w:ascii="Arial" w:hAnsi="Arial" w:cs="Arial"/>
          <w:color w:val="FF0000"/>
        </w:rPr>
        <w:t xml:space="preserve"> </w:t>
      </w:r>
      <w:r w:rsidR="00A73A4B" w:rsidRPr="00A73A4B">
        <w:rPr>
          <w:rFonts w:ascii="Arial" w:hAnsi="Arial" w:cs="Arial"/>
          <w:color w:val="FF0000"/>
        </w:rPr>
        <w:t>nenhum tipo de intervenção endodôntica foi necessária</w:t>
      </w:r>
      <w:r w:rsidR="00A73A4B" w:rsidRPr="00A73A4B">
        <w:rPr>
          <w:rFonts w:ascii="Arial" w:hAnsi="Arial" w:cs="Arial"/>
          <w:color w:val="FF0000"/>
        </w:rPr>
        <w:t>. A</w:t>
      </w:r>
      <w:r w:rsidR="007638FE" w:rsidRPr="00A73A4B">
        <w:rPr>
          <w:rFonts w:ascii="Arial" w:hAnsi="Arial" w:cs="Arial"/>
          <w:color w:val="FF0000"/>
        </w:rPr>
        <w:t xml:space="preserve"> p</w:t>
      </w:r>
      <w:r w:rsidR="00A73A4B" w:rsidRPr="00A73A4B">
        <w:rPr>
          <w:rFonts w:ascii="Arial" w:hAnsi="Arial" w:cs="Arial"/>
          <w:color w:val="FF0000"/>
        </w:rPr>
        <w:t>reservação da vitalidade pulpar</w:t>
      </w:r>
      <w:r w:rsidR="00A73A4B" w:rsidRPr="00A73A4B">
        <w:rPr>
          <w:rFonts w:ascii="Arial" w:hAnsi="Arial" w:cs="Arial"/>
          <w:color w:val="FF0000"/>
        </w:rPr>
        <w:t>, quando possível,</w:t>
      </w:r>
      <w:r w:rsidR="00A73A4B" w:rsidRPr="00A73A4B">
        <w:rPr>
          <w:rFonts w:ascii="Arial" w:hAnsi="Arial" w:cs="Arial"/>
          <w:color w:val="FF0000"/>
        </w:rPr>
        <w:t xml:space="preserve"> tem </w:t>
      </w:r>
      <w:r w:rsidR="00A73A4B" w:rsidRPr="00A73A4B">
        <w:rPr>
          <w:rFonts w:ascii="Arial" w:hAnsi="Arial" w:cs="Arial"/>
          <w:color w:val="FF0000"/>
        </w:rPr>
        <w:t>um papel relevante</w:t>
      </w:r>
      <w:r w:rsidR="00A73A4B" w:rsidRPr="00A73A4B">
        <w:rPr>
          <w:rFonts w:ascii="Arial" w:hAnsi="Arial" w:cs="Arial"/>
          <w:color w:val="FF0000"/>
        </w:rPr>
        <w:t xml:space="preserve"> na condução de casos como este, uma vez que o desenvolvimento fisiológico do segmento radicular pode ser mantido</w:t>
      </w:r>
      <w:r w:rsidR="00A73A4B" w:rsidRPr="00A73A4B">
        <w:rPr>
          <w:rFonts w:ascii="Arial" w:hAnsi="Arial" w:cs="Arial"/>
          <w:color w:val="FF0000"/>
          <w:vertAlign w:val="superscript"/>
        </w:rPr>
        <w:t>9</w:t>
      </w:r>
      <w:r>
        <w:rPr>
          <w:rFonts w:ascii="Arial" w:hAnsi="Arial" w:cs="Arial"/>
          <w:color w:val="FF0000"/>
          <w:vertAlign w:val="superscript"/>
        </w:rPr>
        <w:t>-11</w:t>
      </w:r>
      <w:r w:rsidR="007638FE" w:rsidRPr="00A73A4B">
        <w:rPr>
          <w:rFonts w:ascii="Arial" w:hAnsi="Arial" w:cs="Arial"/>
          <w:color w:val="FF0000"/>
        </w:rPr>
        <w:t>.</w:t>
      </w:r>
    </w:p>
    <w:p w14:paraId="2FA43F7E" w14:textId="77777777" w:rsidR="0024523A" w:rsidRDefault="008245B9" w:rsidP="00B6775B">
      <w:pPr>
        <w:widowControl w:val="0"/>
        <w:autoSpaceDE w:val="0"/>
        <w:autoSpaceDN w:val="0"/>
        <w:adjustRightInd w:val="0"/>
        <w:spacing w:after="0" w:line="360" w:lineRule="auto"/>
        <w:ind w:firstLine="709"/>
        <w:jc w:val="both"/>
        <w:rPr>
          <w:rFonts w:ascii="Arial" w:hAnsi="Arial" w:cs="Arial"/>
          <w:color w:val="FF0000"/>
        </w:rPr>
      </w:pPr>
      <w:r>
        <w:rPr>
          <w:rFonts w:ascii="Arial" w:hAnsi="Arial" w:cs="Arial"/>
        </w:rPr>
        <w:t>Em tais</w:t>
      </w:r>
      <w:r w:rsidR="00726D22" w:rsidRPr="00B6775B">
        <w:rPr>
          <w:rFonts w:ascii="Arial" w:hAnsi="Arial" w:cs="Arial"/>
        </w:rPr>
        <w:t xml:space="preserve"> casos o</w:t>
      </w:r>
      <w:r w:rsidR="00697627" w:rsidRPr="00B6775B">
        <w:rPr>
          <w:rFonts w:ascii="Arial" w:hAnsi="Arial" w:cs="Arial"/>
        </w:rPr>
        <w:t xml:space="preserve"> tratamento </w:t>
      </w:r>
      <w:r w:rsidR="009332F2" w:rsidRPr="00B6775B">
        <w:rPr>
          <w:rFonts w:ascii="Arial" w:hAnsi="Arial" w:cs="Arial"/>
        </w:rPr>
        <w:t>geralmente</w:t>
      </w:r>
      <w:r w:rsidR="00697627" w:rsidRPr="00B6775B">
        <w:rPr>
          <w:rFonts w:ascii="Arial" w:hAnsi="Arial" w:cs="Arial"/>
        </w:rPr>
        <w:t xml:space="preserve"> consiste no reposicionamento do </w:t>
      </w:r>
      <w:r w:rsidR="009332F2" w:rsidRPr="00B6775B">
        <w:rPr>
          <w:rFonts w:ascii="Arial" w:hAnsi="Arial" w:cs="Arial"/>
        </w:rPr>
        <w:t>dente luxado</w:t>
      </w:r>
      <w:r w:rsidR="00697627" w:rsidRPr="00B6775B">
        <w:rPr>
          <w:rFonts w:ascii="Arial" w:hAnsi="Arial" w:cs="Arial"/>
        </w:rPr>
        <w:t xml:space="preserve">, </w:t>
      </w:r>
      <w:r w:rsidR="009332F2" w:rsidRPr="00B6775B">
        <w:rPr>
          <w:rFonts w:ascii="Arial" w:hAnsi="Arial" w:cs="Arial"/>
        </w:rPr>
        <w:t>seguido de</w:t>
      </w:r>
      <w:r w:rsidR="00697627" w:rsidRPr="00B6775B">
        <w:rPr>
          <w:rFonts w:ascii="Arial" w:hAnsi="Arial" w:cs="Arial"/>
        </w:rPr>
        <w:t xml:space="preserve"> </w:t>
      </w:r>
      <w:r w:rsidR="009332F2" w:rsidRPr="00B6775B">
        <w:rPr>
          <w:rFonts w:ascii="Arial" w:hAnsi="Arial" w:cs="Arial"/>
        </w:rPr>
        <w:t xml:space="preserve">sua </w:t>
      </w:r>
      <w:r w:rsidR="00697627" w:rsidRPr="00B6775B">
        <w:rPr>
          <w:rFonts w:ascii="Arial" w:hAnsi="Arial" w:cs="Arial"/>
        </w:rPr>
        <w:t>contenção</w:t>
      </w:r>
      <w:r w:rsidR="000B7789" w:rsidRPr="00B6775B">
        <w:rPr>
          <w:rFonts w:ascii="Arial" w:hAnsi="Arial" w:cs="Arial"/>
          <w:vertAlign w:val="superscript"/>
        </w:rPr>
        <w:t>8</w:t>
      </w:r>
      <w:r w:rsidR="00EF52D1">
        <w:rPr>
          <w:rFonts w:ascii="Arial" w:hAnsi="Arial" w:cs="Arial"/>
        </w:rPr>
        <w:t>.</w:t>
      </w:r>
      <w:r w:rsidR="009332F2" w:rsidRPr="00B6775B">
        <w:rPr>
          <w:rFonts w:ascii="Arial" w:hAnsi="Arial" w:cs="Arial"/>
        </w:rPr>
        <w:t xml:space="preserve"> </w:t>
      </w:r>
      <w:r w:rsidR="009332F2" w:rsidRPr="00022479">
        <w:rPr>
          <w:rFonts w:ascii="Arial" w:hAnsi="Arial" w:cs="Arial"/>
          <w:color w:val="FF0000"/>
        </w:rPr>
        <w:t xml:space="preserve">Entretanto, quando ocorre necrose pulpar, a intervenção endodôntica deve ser realizada, </w:t>
      </w:r>
      <w:r w:rsidR="00022479" w:rsidRPr="00022479">
        <w:rPr>
          <w:rFonts w:ascii="Arial" w:hAnsi="Arial" w:cs="Arial"/>
          <w:color w:val="FF0000"/>
        </w:rPr>
        <w:t>saneando o sistema de canais radiculares para que futuramente possa-se dar início</w:t>
      </w:r>
      <w:r w:rsidR="009332F2" w:rsidRPr="00022479">
        <w:rPr>
          <w:rFonts w:ascii="Arial" w:hAnsi="Arial" w:cs="Arial"/>
          <w:color w:val="FF0000"/>
        </w:rPr>
        <w:t xml:space="preserve"> </w:t>
      </w:r>
      <w:r w:rsidR="00022479" w:rsidRPr="00022479">
        <w:rPr>
          <w:rFonts w:ascii="Arial" w:hAnsi="Arial" w:cs="Arial"/>
          <w:color w:val="FF0000"/>
        </w:rPr>
        <w:t>a</w:t>
      </w:r>
      <w:r w:rsidR="009332F2" w:rsidRPr="00022479">
        <w:rPr>
          <w:rFonts w:ascii="Arial" w:hAnsi="Arial" w:cs="Arial"/>
          <w:color w:val="FF0000"/>
        </w:rPr>
        <w:t xml:space="preserve">o processo de apicificação do segmento radicular </w:t>
      </w:r>
      <w:r w:rsidR="00030B4B" w:rsidRPr="00022479">
        <w:rPr>
          <w:rFonts w:ascii="Arial" w:hAnsi="Arial" w:cs="Arial"/>
          <w:color w:val="FF0000"/>
        </w:rPr>
        <w:t>remanescente</w:t>
      </w:r>
      <w:r w:rsidR="00030B4B" w:rsidRPr="00022479">
        <w:rPr>
          <w:rFonts w:ascii="Arial" w:hAnsi="Arial" w:cs="Arial"/>
          <w:color w:val="FF0000"/>
          <w:vertAlign w:val="superscript"/>
        </w:rPr>
        <w:t>7-</w:t>
      </w:r>
      <w:r w:rsidR="000B7789" w:rsidRPr="00022479">
        <w:rPr>
          <w:rFonts w:ascii="Arial" w:hAnsi="Arial" w:cs="Arial"/>
          <w:color w:val="FF0000"/>
          <w:vertAlign w:val="superscript"/>
        </w:rPr>
        <w:t>9</w:t>
      </w:r>
      <w:r w:rsidR="00EF52D1" w:rsidRPr="00022479">
        <w:rPr>
          <w:rFonts w:ascii="Arial" w:hAnsi="Arial" w:cs="Arial"/>
          <w:color w:val="FF0000"/>
        </w:rPr>
        <w:t>.</w:t>
      </w:r>
    </w:p>
    <w:p w14:paraId="59758548" w14:textId="0B7962E0" w:rsidR="007F1479" w:rsidRPr="00DE0346" w:rsidRDefault="0024523A" w:rsidP="00B6775B">
      <w:pPr>
        <w:widowControl w:val="0"/>
        <w:autoSpaceDE w:val="0"/>
        <w:autoSpaceDN w:val="0"/>
        <w:adjustRightInd w:val="0"/>
        <w:spacing w:after="0" w:line="360" w:lineRule="auto"/>
        <w:ind w:firstLine="709"/>
        <w:jc w:val="both"/>
        <w:rPr>
          <w:rFonts w:ascii="Arial" w:hAnsi="Arial" w:cs="Arial"/>
        </w:rPr>
      </w:pPr>
      <w:r>
        <w:rPr>
          <w:rFonts w:ascii="Arial" w:hAnsi="Arial" w:cs="Arial"/>
          <w:color w:val="FF0000"/>
        </w:rPr>
        <w:t>Por outro lado, estudos recentes têm demonstrado que terapias regenerativas podem ser utilizadas em dentes permanentes jovens</w:t>
      </w:r>
      <w:r w:rsidR="00DE0346">
        <w:rPr>
          <w:rFonts w:ascii="Arial" w:hAnsi="Arial" w:cs="Arial"/>
          <w:color w:val="FF0000"/>
        </w:rPr>
        <w:t xml:space="preserve"> que apresentaram necrose pulpar após luxação traumática</w:t>
      </w:r>
      <w:r>
        <w:rPr>
          <w:rFonts w:ascii="Arial" w:hAnsi="Arial" w:cs="Arial"/>
          <w:color w:val="FF0000"/>
          <w:vertAlign w:val="superscript"/>
        </w:rPr>
        <w:t>12-14</w:t>
      </w:r>
      <w:r>
        <w:rPr>
          <w:rFonts w:ascii="Arial" w:hAnsi="Arial" w:cs="Arial"/>
          <w:color w:val="FF0000"/>
        </w:rPr>
        <w:t>.</w:t>
      </w:r>
      <w:r w:rsidR="00AF1619" w:rsidRPr="00022479">
        <w:rPr>
          <w:rFonts w:ascii="Arial" w:hAnsi="Arial" w:cs="Arial"/>
          <w:color w:val="FF0000"/>
        </w:rPr>
        <w:t xml:space="preserve"> </w:t>
      </w:r>
      <w:r>
        <w:rPr>
          <w:rFonts w:ascii="Arial" w:hAnsi="Arial" w:cs="Arial"/>
          <w:color w:val="FF0000"/>
        </w:rPr>
        <w:t>A revascularização de dentes com rizogênese incompleta que apresentaram morte do tecido pulpar</w:t>
      </w:r>
      <w:r w:rsidR="00DE0346">
        <w:rPr>
          <w:rFonts w:ascii="Arial" w:hAnsi="Arial" w:cs="Arial"/>
          <w:color w:val="FF0000"/>
        </w:rPr>
        <w:t xml:space="preserve"> se apresenta cada vez mais como uma alternativa viável de tratamento, permitindo a continuidade do desenvolvimento do segmento radicular, até o completo fechamento do ápice</w:t>
      </w:r>
      <w:r w:rsidR="00DE0346">
        <w:rPr>
          <w:rFonts w:ascii="Arial" w:hAnsi="Arial" w:cs="Arial"/>
          <w:color w:val="FF0000"/>
          <w:vertAlign w:val="superscript"/>
        </w:rPr>
        <w:t>12</w:t>
      </w:r>
      <w:r w:rsidR="00DE0346">
        <w:rPr>
          <w:rFonts w:ascii="Arial" w:hAnsi="Arial" w:cs="Arial"/>
          <w:color w:val="FF0000"/>
        </w:rPr>
        <w:t>.</w:t>
      </w:r>
    </w:p>
    <w:p w14:paraId="6C8850F5" w14:textId="5381F92D" w:rsidR="00863409" w:rsidRPr="00B6775B" w:rsidRDefault="008245B9" w:rsidP="00B6775B">
      <w:pPr>
        <w:widowControl w:val="0"/>
        <w:autoSpaceDE w:val="0"/>
        <w:autoSpaceDN w:val="0"/>
        <w:adjustRightInd w:val="0"/>
        <w:spacing w:after="0" w:line="360" w:lineRule="auto"/>
        <w:ind w:firstLine="709"/>
        <w:jc w:val="both"/>
        <w:rPr>
          <w:rFonts w:ascii="Arial" w:hAnsi="Arial" w:cs="Arial"/>
        </w:rPr>
      </w:pPr>
      <w:r>
        <w:rPr>
          <w:rFonts w:ascii="Arial" w:hAnsi="Arial" w:cs="Arial"/>
          <w:color w:val="FF0000"/>
        </w:rPr>
        <w:t xml:space="preserve">No presente caso clínico, </w:t>
      </w:r>
      <w:r w:rsidR="007F1479" w:rsidRPr="00E76B21">
        <w:rPr>
          <w:rFonts w:ascii="Arial" w:hAnsi="Arial" w:cs="Arial"/>
          <w:color w:val="FF0000"/>
        </w:rPr>
        <w:t xml:space="preserve">o aspecto apical mais amplo da raiz, </w:t>
      </w:r>
      <w:r>
        <w:rPr>
          <w:rFonts w:ascii="Arial" w:hAnsi="Arial" w:cs="Arial"/>
          <w:color w:val="FF0000"/>
        </w:rPr>
        <w:t>associado ao grau de desenvolvimento radicular (Estágio de Nolla 8), onde 2/3 da raiz já est</w:t>
      </w:r>
      <w:r w:rsidR="00DE0346">
        <w:rPr>
          <w:rFonts w:ascii="Arial" w:hAnsi="Arial" w:cs="Arial"/>
          <w:color w:val="FF0000"/>
        </w:rPr>
        <w:t>avam</w:t>
      </w:r>
      <w:r>
        <w:rPr>
          <w:rFonts w:ascii="Arial" w:hAnsi="Arial" w:cs="Arial"/>
          <w:color w:val="FF0000"/>
        </w:rPr>
        <w:t xml:space="preserve"> formados, foi crucial para que </w:t>
      </w:r>
      <w:r w:rsidR="007F1479" w:rsidRPr="00E76B21">
        <w:rPr>
          <w:rFonts w:ascii="Arial" w:hAnsi="Arial" w:cs="Arial"/>
          <w:color w:val="FF0000"/>
        </w:rPr>
        <w:t xml:space="preserve">o suprimento </w:t>
      </w:r>
      <w:proofErr w:type="spellStart"/>
      <w:r w:rsidR="007F1479" w:rsidRPr="00E76B21">
        <w:rPr>
          <w:rFonts w:ascii="Arial" w:hAnsi="Arial" w:cs="Arial"/>
          <w:color w:val="FF0000"/>
        </w:rPr>
        <w:t>neurovascular</w:t>
      </w:r>
      <w:proofErr w:type="spellEnd"/>
      <w:r w:rsidR="007F1479" w:rsidRPr="00E76B21">
        <w:rPr>
          <w:rFonts w:ascii="Arial" w:hAnsi="Arial" w:cs="Arial"/>
          <w:color w:val="FF0000"/>
        </w:rPr>
        <w:t xml:space="preserve"> do tecido pulpar </w:t>
      </w:r>
      <w:r>
        <w:rPr>
          <w:rFonts w:ascii="Arial" w:hAnsi="Arial" w:cs="Arial"/>
          <w:color w:val="FF0000"/>
        </w:rPr>
        <w:t>fosse</w:t>
      </w:r>
      <w:r w:rsidR="00030B4B" w:rsidRPr="00E76B21">
        <w:rPr>
          <w:rFonts w:ascii="Arial" w:hAnsi="Arial" w:cs="Arial"/>
          <w:color w:val="FF0000"/>
        </w:rPr>
        <w:t xml:space="preserve"> reestabelecido</w:t>
      </w:r>
      <w:r w:rsidR="000B7789" w:rsidRPr="00E76B21">
        <w:rPr>
          <w:rFonts w:ascii="Arial" w:hAnsi="Arial" w:cs="Arial"/>
          <w:color w:val="FF0000"/>
          <w:vertAlign w:val="superscript"/>
        </w:rPr>
        <w:t>8</w:t>
      </w:r>
      <w:r w:rsidR="00EF52D1" w:rsidRPr="00E76B21">
        <w:rPr>
          <w:rFonts w:ascii="Arial" w:hAnsi="Arial" w:cs="Arial"/>
          <w:color w:val="FF0000"/>
        </w:rPr>
        <w:t>.</w:t>
      </w:r>
      <w:r w:rsidR="007F1479" w:rsidRPr="00E76B21">
        <w:rPr>
          <w:rFonts w:ascii="Arial" w:hAnsi="Arial" w:cs="Arial"/>
          <w:color w:val="FF0000"/>
        </w:rPr>
        <w:t xml:space="preserve"> </w:t>
      </w:r>
      <w:r w:rsidR="00B47BEE">
        <w:rPr>
          <w:rFonts w:ascii="Arial" w:hAnsi="Arial" w:cs="Arial"/>
          <w:color w:val="FF0000"/>
        </w:rPr>
        <w:t xml:space="preserve">Além disso, é provável que </w:t>
      </w:r>
      <w:r w:rsidR="00726D22" w:rsidRPr="00E76B21">
        <w:rPr>
          <w:rFonts w:ascii="Arial" w:hAnsi="Arial" w:cs="Arial"/>
          <w:color w:val="FF0000"/>
        </w:rPr>
        <w:t xml:space="preserve">não </w:t>
      </w:r>
      <w:r w:rsidR="00B47BEE">
        <w:rPr>
          <w:rFonts w:ascii="Arial" w:hAnsi="Arial" w:cs="Arial"/>
          <w:color w:val="FF0000"/>
        </w:rPr>
        <w:t>tenha ocorrido</w:t>
      </w:r>
      <w:r w:rsidR="00726D22" w:rsidRPr="00E76B21">
        <w:rPr>
          <w:rFonts w:ascii="Arial" w:hAnsi="Arial" w:cs="Arial"/>
          <w:color w:val="FF0000"/>
        </w:rPr>
        <w:t xml:space="preserve"> ruptura completa do feixe vasculonervoso, e sim, um rompimento parcial, ou até mesmo um simples estiramento</w:t>
      </w:r>
      <w:r w:rsidR="00030B4B" w:rsidRPr="00E76B21">
        <w:rPr>
          <w:rFonts w:ascii="Arial" w:hAnsi="Arial" w:cs="Arial"/>
          <w:color w:val="FF0000"/>
          <w:vertAlign w:val="superscript"/>
        </w:rPr>
        <w:t>5</w:t>
      </w:r>
      <w:r w:rsidR="00EF52D1" w:rsidRPr="00E76B21">
        <w:rPr>
          <w:rFonts w:ascii="Arial" w:hAnsi="Arial" w:cs="Arial"/>
          <w:color w:val="FF0000"/>
        </w:rPr>
        <w:t>.</w:t>
      </w:r>
      <w:r w:rsidR="00726D22" w:rsidRPr="00E76B21">
        <w:rPr>
          <w:rFonts w:ascii="Arial" w:hAnsi="Arial" w:cs="Arial"/>
          <w:color w:val="FF0000"/>
        </w:rPr>
        <w:t xml:space="preserve"> </w:t>
      </w:r>
      <w:r w:rsidR="007F1479" w:rsidRPr="00E76B21">
        <w:rPr>
          <w:rFonts w:ascii="Arial" w:hAnsi="Arial" w:cs="Arial"/>
          <w:color w:val="FF0000"/>
        </w:rPr>
        <w:t>O cuidadoso e adequado reposicionamento do dente traumatizado</w:t>
      </w:r>
      <w:r w:rsidR="005A46F4" w:rsidRPr="00E76B21">
        <w:rPr>
          <w:rFonts w:ascii="Arial" w:hAnsi="Arial" w:cs="Arial"/>
          <w:color w:val="FF0000"/>
        </w:rPr>
        <w:t>, juntamente com a instalação d</w:t>
      </w:r>
      <w:r w:rsidR="000B7789" w:rsidRPr="00E76B21">
        <w:rPr>
          <w:rFonts w:ascii="Arial" w:hAnsi="Arial" w:cs="Arial"/>
          <w:color w:val="FF0000"/>
        </w:rPr>
        <w:t>e uma</w:t>
      </w:r>
      <w:r w:rsidR="005A46F4" w:rsidRPr="00E76B21">
        <w:rPr>
          <w:rFonts w:ascii="Arial" w:hAnsi="Arial" w:cs="Arial"/>
          <w:color w:val="FF0000"/>
        </w:rPr>
        <w:t xml:space="preserve"> contenção </w:t>
      </w:r>
      <w:r w:rsidR="007F1479" w:rsidRPr="00E76B21">
        <w:rPr>
          <w:rFonts w:ascii="Arial" w:hAnsi="Arial" w:cs="Arial"/>
          <w:color w:val="FF0000"/>
        </w:rPr>
        <w:t>foram suficientes para manutenção da função e vitalidade do dente</w:t>
      </w:r>
      <w:r w:rsidR="000B7789" w:rsidRPr="00E76B21">
        <w:rPr>
          <w:rFonts w:ascii="Arial" w:hAnsi="Arial" w:cs="Arial"/>
          <w:color w:val="FF0000"/>
          <w:vertAlign w:val="superscript"/>
        </w:rPr>
        <w:t>8</w:t>
      </w:r>
      <w:r w:rsidR="00EF52D1" w:rsidRPr="00E76B21">
        <w:rPr>
          <w:rFonts w:ascii="Arial" w:hAnsi="Arial" w:cs="Arial"/>
          <w:color w:val="FF0000"/>
        </w:rPr>
        <w:t>.</w:t>
      </w:r>
      <w:r w:rsidR="00366345" w:rsidRPr="00E76B21">
        <w:rPr>
          <w:rFonts w:ascii="Arial" w:hAnsi="Arial" w:cs="Arial"/>
          <w:color w:val="FF0000"/>
        </w:rPr>
        <w:t xml:space="preserve"> </w:t>
      </w:r>
      <w:r w:rsidR="000B7789" w:rsidRPr="00D250B7">
        <w:rPr>
          <w:rFonts w:ascii="Arial" w:hAnsi="Arial" w:cs="Arial"/>
          <w:color w:val="FF0000"/>
        </w:rPr>
        <w:t>De acordo com as diretrizes da AITD</w:t>
      </w:r>
      <w:r w:rsidR="000B7789" w:rsidRPr="00D250B7">
        <w:rPr>
          <w:rFonts w:ascii="Arial" w:hAnsi="Arial" w:cs="Arial"/>
          <w:color w:val="FF0000"/>
          <w:vertAlign w:val="superscript"/>
        </w:rPr>
        <w:t>5,6,8</w:t>
      </w:r>
      <w:r w:rsidR="000B7789" w:rsidRPr="00D250B7">
        <w:rPr>
          <w:rFonts w:ascii="Arial" w:hAnsi="Arial" w:cs="Arial"/>
          <w:color w:val="FF0000"/>
        </w:rPr>
        <w:t xml:space="preserve">, a contenção utilizada nestes casos dever ser flexível. </w:t>
      </w:r>
      <w:r w:rsidR="00863409" w:rsidRPr="00D250B7">
        <w:rPr>
          <w:rFonts w:ascii="Arial" w:hAnsi="Arial" w:cs="Arial"/>
          <w:color w:val="FF0000"/>
        </w:rPr>
        <w:t>Entretanto, os protocolos de tratamento de dentes traumatizados podem apresentar variações quanto ao tipo de contenção realizada</w:t>
      </w:r>
      <w:r w:rsidR="00863409" w:rsidRPr="00D250B7">
        <w:rPr>
          <w:rFonts w:ascii="Arial" w:hAnsi="Arial" w:cs="Arial"/>
          <w:color w:val="FF0000"/>
          <w:vertAlign w:val="superscript"/>
        </w:rPr>
        <w:t>8</w:t>
      </w:r>
      <w:r w:rsidR="00EF52D1" w:rsidRPr="00D250B7">
        <w:rPr>
          <w:rFonts w:ascii="Arial" w:hAnsi="Arial" w:cs="Arial"/>
          <w:color w:val="FF0000"/>
        </w:rPr>
        <w:t>.</w:t>
      </w:r>
      <w:r w:rsidR="00863409" w:rsidRPr="00D250B7">
        <w:rPr>
          <w:rFonts w:ascii="Arial" w:hAnsi="Arial" w:cs="Arial"/>
          <w:color w:val="FF0000"/>
        </w:rPr>
        <w:t xml:space="preserve"> Na maioria dos casos pode-se optar por contenções flexíveis ou semi-rígidas, confeccionadas com fios ortodônticos de pequeno diâmetro ou fios de nylon</w:t>
      </w:r>
      <w:r w:rsidR="00863409" w:rsidRPr="00D250B7">
        <w:rPr>
          <w:rFonts w:ascii="Arial" w:hAnsi="Arial" w:cs="Arial"/>
          <w:color w:val="FF0000"/>
          <w:vertAlign w:val="superscript"/>
        </w:rPr>
        <w:t>8</w:t>
      </w:r>
      <w:r w:rsidR="00EF52D1" w:rsidRPr="00D250B7">
        <w:rPr>
          <w:rFonts w:ascii="Arial" w:hAnsi="Arial" w:cs="Arial"/>
          <w:color w:val="FF0000"/>
        </w:rPr>
        <w:t>.</w:t>
      </w:r>
      <w:r w:rsidR="00863409" w:rsidRPr="00D250B7">
        <w:rPr>
          <w:rFonts w:ascii="Arial" w:hAnsi="Arial" w:cs="Arial"/>
          <w:color w:val="FF0000"/>
        </w:rPr>
        <w:t xml:space="preserve"> </w:t>
      </w:r>
      <w:r w:rsidR="00863409" w:rsidRPr="00D250B7">
        <w:rPr>
          <w:rFonts w:ascii="Arial" w:hAnsi="Arial" w:cs="Arial"/>
          <w:color w:val="FF0000"/>
        </w:rPr>
        <w:lastRenderedPageBreak/>
        <w:t>Devido a mobilidade acentuada do dente traumatizado, e ao tempo decorrido</w:t>
      </w:r>
      <w:r w:rsidR="00863409" w:rsidRPr="00D250B7">
        <w:rPr>
          <w:rFonts w:ascii="Arial" w:hAnsi="Arial" w:cs="Arial"/>
          <w:color w:val="FF0000"/>
          <w:vertAlign w:val="superscript"/>
        </w:rPr>
        <w:t>10</w:t>
      </w:r>
      <w:r w:rsidR="00863409" w:rsidRPr="00D250B7">
        <w:rPr>
          <w:rFonts w:ascii="Arial" w:hAnsi="Arial" w:cs="Arial"/>
          <w:color w:val="FF0000"/>
        </w:rPr>
        <w:t xml:space="preserve"> entre o acidente e o primeiro atendimento (3 dias), optou-se pela realização de uma contenção rígida no presente caso clínico.</w:t>
      </w:r>
    </w:p>
    <w:p w14:paraId="3FD10B2D" w14:textId="0D795D09" w:rsidR="00684A93" w:rsidRPr="00B6775B" w:rsidRDefault="00863409" w:rsidP="00B6775B">
      <w:pPr>
        <w:widowControl w:val="0"/>
        <w:autoSpaceDE w:val="0"/>
        <w:autoSpaceDN w:val="0"/>
        <w:adjustRightInd w:val="0"/>
        <w:spacing w:after="0" w:line="360" w:lineRule="auto"/>
        <w:ind w:firstLine="709"/>
        <w:jc w:val="both"/>
        <w:rPr>
          <w:rFonts w:ascii="Arial" w:hAnsi="Arial" w:cs="Arial"/>
        </w:rPr>
      </w:pPr>
      <w:r w:rsidRPr="00B6775B">
        <w:rPr>
          <w:rFonts w:ascii="Arial" w:hAnsi="Arial" w:cs="Arial"/>
        </w:rPr>
        <w:t>Em casos de luxação extrusiva, como o do presente artigo</w:t>
      </w:r>
      <w:r w:rsidR="007F1479" w:rsidRPr="00B6775B">
        <w:rPr>
          <w:rFonts w:ascii="Arial" w:hAnsi="Arial" w:cs="Arial"/>
        </w:rPr>
        <w:t xml:space="preserve">, um acompanhamento clínico e radiográfico minucioso por no mínimo </w:t>
      </w:r>
      <w:r w:rsidR="000B7789" w:rsidRPr="00B6775B">
        <w:rPr>
          <w:rFonts w:ascii="Arial" w:hAnsi="Arial" w:cs="Arial"/>
        </w:rPr>
        <w:t xml:space="preserve">cinco </w:t>
      </w:r>
      <w:r w:rsidR="007F1479" w:rsidRPr="00B6775B">
        <w:rPr>
          <w:rFonts w:ascii="Arial" w:hAnsi="Arial" w:cs="Arial"/>
        </w:rPr>
        <w:t>anos se faz necessário</w:t>
      </w:r>
      <w:r w:rsidR="00366345" w:rsidRPr="00B6775B">
        <w:rPr>
          <w:rFonts w:ascii="Arial" w:hAnsi="Arial" w:cs="Arial"/>
        </w:rPr>
        <w:t xml:space="preserve">, </w:t>
      </w:r>
      <w:r w:rsidR="007F1479" w:rsidRPr="00B6775B">
        <w:rPr>
          <w:rFonts w:ascii="Arial" w:hAnsi="Arial" w:cs="Arial"/>
        </w:rPr>
        <w:t>uma vez que uma futura mortificação da polpa, mineralizações e reabsorções inflamatórias não podem ser descartadas</w:t>
      </w:r>
      <w:r w:rsidR="000B7789" w:rsidRPr="00B6775B">
        <w:rPr>
          <w:rFonts w:ascii="Arial" w:hAnsi="Arial" w:cs="Arial"/>
          <w:vertAlign w:val="superscript"/>
        </w:rPr>
        <w:t>5,6,8</w:t>
      </w:r>
      <w:r w:rsidR="00EF52D1">
        <w:rPr>
          <w:rFonts w:ascii="Arial" w:hAnsi="Arial" w:cs="Arial"/>
        </w:rPr>
        <w:t>.</w:t>
      </w:r>
      <w:r w:rsidRPr="00B6775B">
        <w:rPr>
          <w:rFonts w:ascii="Arial" w:hAnsi="Arial" w:cs="Arial"/>
        </w:rPr>
        <w:t xml:space="preserve"> </w:t>
      </w:r>
      <w:r w:rsidR="00E3599D" w:rsidRPr="00B6775B">
        <w:rPr>
          <w:rFonts w:ascii="Arial" w:hAnsi="Arial" w:cs="Arial"/>
        </w:rPr>
        <w:t>A p</w:t>
      </w:r>
      <w:r w:rsidR="00297AB6" w:rsidRPr="00B6775B">
        <w:rPr>
          <w:rFonts w:ascii="Arial" w:hAnsi="Arial" w:cs="Arial"/>
        </w:rPr>
        <w:t xml:space="preserve">aciente encontra-se </w:t>
      </w:r>
      <w:r w:rsidR="00E3599D" w:rsidRPr="00B6775B">
        <w:rPr>
          <w:rFonts w:ascii="Arial" w:hAnsi="Arial" w:cs="Arial"/>
        </w:rPr>
        <w:t>no momento com seis</w:t>
      </w:r>
      <w:r w:rsidR="00297AB6" w:rsidRPr="00B6775B">
        <w:rPr>
          <w:rFonts w:ascii="Arial" w:hAnsi="Arial" w:cs="Arial"/>
        </w:rPr>
        <w:t xml:space="preserve"> meses de proservação clínico-radiográfica, evoluindo sem sintomatologia dolorosa, alterações de coloração na </w:t>
      </w:r>
      <w:r w:rsidR="00E3599D" w:rsidRPr="00B6775B">
        <w:rPr>
          <w:rFonts w:ascii="Arial" w:hAnsi="Arial" w:cs="Arial"/>
        </w:rPr>
        <w:t xml:space="preserve">porção coronária do dente, </w:t>
      </w:r>
      <w:r w:rsidR="00297AB6" w:rsidRPr="00B6775B">
        <w:rPr>
          <w:rFonts w:ascii="Arial" w:hAnsi="Arial" w:cs="Arial"/>
        </w:rPr>
        <w:t xml:space="preserve">sem </w:t>
      </w:r>
      <w:r w:rsidR="00E3599D" w:rsidRPr="00B6775B">
        <w:rPr>
          <w:rFonts w:ascii="Arial" w:hAnsi="Arial" w:cs="Arial"/>
        </w:rPr>
        <w:t>a presença de lesão periapical, e com satisfatório desenvolvimento radicular.</w:t>
      </w:r>
      <w:r w:rsidRPr="00B6775B">
        <w:rPr>
          <w:rFonts w:ascii="Arial" w:hAnsi="Arial" w:cs="Arial"/>
        </w:rPr>
        <w:t xml:space="preserve"> </w:t>
      </w:r>
    </w:p>
    <w:p w14:paraId="4CB05B23" w14:textId="24A52160" w:rsidR="00204684" w:rsidRPr="00B6775B" w:rsidRDefault="00204684" w:rsidP="00B6775B">
      <w:pPr>
        <w:widowControl w:val="0"/>
        <w:autoSpaceDE w:val="0"/>
        <w:autoSpaceDN w:val="0"/>
        <w:adjustRightInd w:val="0"/>
        <w:spacing w:after="0" w:line="360" w:lineRule="auto"/>
        <w:ind w:firstLine="720"/>
        <w:jc w:val="both"/>
        <w:rPr>
          <w:rFonts w:ascii="Arial" w:hAnsi="Arial" w:cs="Arial"/>
        </w:rPr>
      </w:pPr>
    </w:p>
    <w:p w14:paraId="6DFE1EF6" w14:textId="646B2ABF" w:rsidR="00204684" w:rsidRPr="00B6775B" w:rsidRDefault="00B6775B" w:rsidP="00B6775B">
      <w:pPr>
        <w:pStyle w:val="Ttulo1"/>
        <w:spacing w:before="0" w:line="360" w:lineRule="auto"/>
        <w:jc w:val="both"/>
        <w:rPr>
          <w:rFonts w:ascii="Arial" w:hAnsi="Arial" w:cs="Arial"/>
          <w:color w:val="000000"/>
          <w:sz w:val="22"/>
          <w:szCs w:val="22"/>
        </w:rPr>
      </w:pPr>
      <w:r w:rsidRPr="00B6775B">
        <w:rPr>
          <w:rFonts w:ascii="Arial" w:hAnsi="Arial" w:cs="Arial"/>
          <w:color w:val="000000"/>
          <w:sz w:val="22"/>
          <w:szCs w:val="22"/>
        </w:rPr>
        <w:t>CONCLUSÃO</w:t>
      </w:r>
    </w:p>
    <w:p w14:paraId="09B88E78" w14:textId="09CC0439" w:rsidR="00456384" w:rsidRPr="007A5CA3" w:rsidRDefault="007A5CA3" w:rsidP="005A11C6">
      <w:pPr>
        <w:widowControl w:val="0"/>
        <w:autoSpaceDE w:val="0"/>
        <w:autoSpaceDN w:val="0"/>
        <w:adjustRightInd w:val="0"/>
        <w:spacing w:after="0" w:line="360" w:lineRule="auto"/>
        <w:ind w:firstLine="720"/>
        <w:jc w:val="both"/>
        <w:rPr>
          <w:rFonts w:ascii="Arial" w:hAnsi="Arial" w:cs="Arial"/>
          <w:color w:val="FF0000"/>
        </w:rPr>
      </w:pPr>
      <w:r w:rsidRPr="007A5CA3">
        <w:rPr>
          <w:rFonts w:ascii="Arial" w:hAnsi="Arial" w:cs="Arial"/>
          <w:color w:val="FF0000"/>
        </w:rPr>
        <w:t>O</w:t>
      </w:r>
      <w:r w:rsidR="00456384" w:rsidRPr="007A5CA3">
        <w:rPr>
          <w:rFonts w:ascii="Arial" w:hAnsi="Arial" w:cs="Arial"/>
          <w:color w:val="FF0000"/>
        </w:rPr>
        <w:t xml:space="preserve"> </w:t>
      </w:r>
      <w:r w:rsidR="00E3599D" w:rsidRPr="007A5CA3">
        <w:rPr>
          <w:rFonts w:ascii="Arial" w:hAnsi="Arial" w:cs="Arial"/>
          <w:color w:val="FF0000"/>
        </w:rPr>
        <w:t xml:space="preserve">rápido e adequado </w:t>
      </w:r>
      <w:r w:rsidR="00456384" w:rsidRPr="007A5CA3">
        <w:rPr>
          <w:rFonts w:ascii="Arial" w:hAnsi="Arial" w:cs="Arial"/>
          <w:color w:val="FF0000"/>
        </w:rPr>
        <w:t xml:space="preserve">reposicionamento </w:t>
      </w:r>
      <w:r w:rsidR="00E3599D" w:rsidRPr="007A5CA3">
        <w:rPr>
          <w:rFonts w:ascii="Arial" w:hAnsi="Arial" w:cs="Arial"/>
          <w:color w:val="FF0000"/>
        </w:rPr>
        <w:t>do dente traumatizado</w:t>
      </w:r>
      <w:r w:rsidR="007604E0" w:rsidRPr="007A5CA3">
        <w:rPr>
          <w:rFonts w:ascii="Arial" w:hAnsi="Arial" w:cs="Arial"/>
          <w:color w:val="FF0000"/>
        </w:rPr>
        <w:t xml:space="preserve"> </w:t>
      </w:r>
      <w:r w:rsidRPr="007A5CA3">
        <w:rPr>
          <w:rFonts w:ascii="Arial" w:hAnsi="Arial" w:cs="Arial"/>
          <w:color w:val="FF0000"/>
        </w:rPr>
        <w:t>dentro do alvéolo foi</w:t>
      </w:r>
      <w:r w:rsidR="00E3599D" w:rsidRPr="007A5CA3">
        <w:rPr>
          <w:rFonts w:ascii="Arial" w:hAnsi="Arial" w:cs="Arial"/>
          <w:color w:val="FF0000"/>
        </w:rPr>
        <w:t xml:space="preserve"> </w:t>
      </w:r>
      <w:r w:rsidRPr="007A5CA3">
        <w:rPr>
          <w:rFonts w:ascii="Arial" w:hAnsi="Arial" w:cs="Arial"/>
          <w:color w:val="FF0000"/>
        </w:rPr>
        <w:t>fundamental</w:t>
      </w:r>
      <w:r w:rsidR="00E3599D" w:rsidRPr="007A5CA3">
        <w:rPr>
          <w:rFonts w:ascii="Arial" w:hAnsi="Arial" w:cs="Arial"/>
          <w:color w:val="FF0000"/>
        </w:rPr>
        <w:t xml:space="preserve"> para </w:t>
      </w:r>
      <w:r w:rsidRPr="007A5CA3">
        <w:rPr>
          <w:rFonts w:ascii="Arial" w:hAnsi="Arial" w:cs="Arial"/>
          <w:color w:val="FF0000"/>
        </w:rPr>
        <w:t>que um</w:t>
      </w:r>
      <w:r w:rsidR="00456384" w:rsidRPr="007A5CA3">
        <w:rPr>
          <w:rFonts w:ascii="Arial" w:hAnsi="Arial" w:cs="Arial"/>
          <w:color w:val="FF0000"/>
        </w:rPr>
        <w:t xml:space="preserve"> prognóstico </w:t>
      </w:r>
      <w:r w:rsidR="00E3599D" w:rsidRPr="007A5CA3">
        <w:rPr>
          <w:rFonts w:ascii="Arial" w:hAnsi="Arial" w:cs="Arial"/>
          <w:color w:val="FF0000"/>
        </w:rPr>
        <w:t>favorável</w:t>
      </w:r>
      <w:r w:rsidRPr="007A5CA3">
        <w:rPr>
          <w:rFonts w:ascii="Arial" w:hAnsi="Arial" w:cs="Arial"/>
          <w:color w:val="FF0000"/>
        </w:rPr>
        <w:t xml:space="preserve"> fosse alcançado.</w:t>
      </w:r>
      <w:r w:rsidR="00F84309" w:rsidRPr="007A5CA3">
        <w:rPr>
          <w:rFonts w:ascii="Arial" w:hAnsi="Arial" w:cs="Arial"/>
          <w:color w:val="FF0000"/>
        </w:rPr>
        <w:t xml:space="preserve"> </w:t>
      </w:r>
      <w:r w:rsidRPr="007A5CA3">
        <w:rPr>
          <w:rFonts w:ascii="Arial" w:hAnsi="Arial" w:cs="Arial"/>
          <w:color w:val="FF0000"/>
        </w:rPr>
        <w:t>A intervenção endodôntica neste caso não foi necessária, uma vez que o</w:t>
      </w:r>
      <w:r w:rsidR="00F84309" w:rsidRPr="007A5CA3">
        <w:rPr>
          <w:rFonts w:ascii="Arial" w:hAnsi="Arial" w:cs="Arial"/>
          <w:color w:val="FF0000"/>
        </w:rPr>
        <w:t xml:space="preserve"> suprimento </w:t>
      </w:r>
      <w:proofErr w:type="spellStart"/>
      <w:r w:rsidR="00F84309" w:rsidRPr="007A5CA3">
        <w:rPr>
          <w:rFonts w:ascii="Arial" w:hAnsi="Arial" w:cs="Arial"/>
          <w:color w:val="FF0000"/>
        </w:rPr>
        <w:t>neurovascular</w:t>
      </w:r>
      <w:proofErr w:type="spellEnd"/>
      <w:r w:rsidR="00F84309" w:rsidRPr="007A5CA3">
        <w:rPr>
          <w:rFonts w:ascii="Arial" w:hAnsi="Arial" w:cs="Arial"/>
          <w:color w:val="FF0000"/>
        </w:rPr>
        <w:t xml:space="preserve"> da polpa p</w:t>
      </w:r>
      <w:r w:rsidRPr="007A5CA3">
        <w:rPr>
          <w:rFonts w:ascii="Arial" w:hAnsi="Arial" w:cs="Arial"/>
          <w:color w:val="FF0000"/>
        </w:rPr>
        <w:t>ô</w:t>
      </w:r>
      <w:r w:rsidR="00F84309" w:rsidRPr="007A5CA3">
        <w:rPr>
          <w:rFonts w:ascii="Arial" w:hAnsi="Arial" w:cs="Arial"/>
          <w:color w:val="FF0000"/>
        </w:rPr>
        <w:t>de ser reestabelecido</w:t>
      </w:r>
      <w:r w:rsidRPr="007A5CA3">
        <w:rPr>
          <w:rFonts w:ascii="Arial" w:hAnsi="Arial" w:cs="Arial"/>
          <w:color w:val="FF0000"/>
        </w:rPr>
        <w:t>,</w:t>
      </w:r>
      <w:r w:rsidR="00F84309" w:rsidRPr="007A5CA3">
        <w:rPr>
          <w:rFonts w:ascii="Arial" w:hAnsi="Arial" w:cs="Arial"/>
          <w:color w:val="FF0000"/>
        </w:rPr>
        <w:t xml:space="preserve"> </w:t>
      </w:r>
      <w:r w:rsidRPr="007A5CA3">
        <w:rPr>
          <w:rFonts w:ascii="Arial" w:hAnsi="Arial" w:cs="Arial"/>
          <w:color w:val="FF0000"/>
        </w:rPr>
        <w:t>permiti</w:t>
      </w:r>
      <w:r w:rsidRPr="007A5CA3">
        <w:rPr>
          <w:rFonts w:ascii="Arial" w:hAnsi="Arial" w:cs="Arial"/>
          <w:color w:val="FF0000"/>
        </w:rPr>
        <w:t>ndo</w:t>
      </w:r>
      <w:r w:rsidRPr="007A5CA3">
        <w:rPr>
          <w:rFonts w:ascii="Arial" w:hAnsi="Arial" w:cs="Arial"/>
          <w:color w:val="FF0000"/>
        </w:rPr>
        <w:t xml:space="preserve"> a manutenção da vitalidade pulpar, e consequentemente, o desenvolvimento do segmento radicular.</w:t>
      </w:r>
      <w:r w:rsidR="00E3599D" w:rsidRPr="007A5CA3">
        <w:rPr>
          <w:rFonts w:ascii="Arial" w:hAnsi="Arial" w:cs="Arial"/>
          <w:color w:val="FF0000"/>
        </w:rPr>
        <w:t xml:space="preserve"> Entretanto, </w:t>
      </w:r>
      <w:r w:rsidR="007604E0" w:rsidRPr="007A5CA3">
        <w:rPr>
          <w:rFonts w:ascii="Arial" w:hAnsi="Arial" w:cs="Arial"/>
          <w:color w:val="FF0000"/>
        </w:rPr>
        <w:t>um</w:t>
      </w:r>
      <w:r w:rsidR="00456384" w:rsidRPr="007A5CA3">
        <w:rPr>
          <w:rFonts w:ascii="Arial" w:hAnsi="Arial" w:cs="Arial"/>
          <w:color w:val="FF0000"/>
        </w:rPr>
        <w:t xml:space="preserve"> acompanhamento clínico</w:t>
      </w:r>
      <w:r w:rsidR="00E3599D" w:rsidRPr="007A5CA3">
        <w:rPr>
          <w:rFonts w:ascii="Arial" w:hAnsi="Arial" w:cs="Arial"/>
          <w:color w:val="FF0000"/>
        </w:rPr>
        <w:t>-radiográfico</w:t>
      </w:r>
      <w:r w:rsidR="00456384" w:rsidRPr="007A5CA3">
        <w:rPr>
          <w:rFonts w:ascii="Arial" w:hAnsi="Arial" w:cs="Arial"/>
          <w:color w:val="FF0000"/>
        </w:rPr>
        <w:t xml:space="preserve"> </w:t>
      </w:r>
      <w:r w:rsidR="007604E0" w:rsidRPr="007A5CA3">
        <w:rPr>
          <w:rFonts w:ascii="Arial" w:hAnsi="Arial" w:cs="Arial"/>
          <w:color w:val="FF0000"/>
        </w:rPr>
        <w:t>minucioso</w:t>
      </w:r>
      <w:r w:rsidR="00482B3B" w:rsidRPr="007A5CA3">
        <w:rPr>
          <w:rFonts w:ascii="Arial" w:hAnsi="Arial" w:cs="Arial"/>
          <w:color w:val="FF0000"/>
        </w:rPr>
        <w:t>, e por um longo período de tempo</w:t>
      </w:r>
      <w:r w:rsidR="00863409" w:rsidRPr="007A5CA3">
        <w:rPr>
          <w:rFonts w:ascii="Arial" w:hAnsi="Arial" w:cs="Arial"/>
          <w:color w:val="FF0000"/>
        </w:rPr>
        <w:t xml:space="preserve"> (cinco anos)</w:t>
      </w:r>
      <w:r w:rsidR="00482B3B" w:rsidRPr="007A5CA3">
        <w:rPr>
          <w:rFonts w:ascii="Arial" w:hAnsi="Arial" w:cs="Arial"/>
          <w:color w:val="FF0000"/>
        </w:rPr>
        <w:t>,</w:t>
      </w:r>
      <w:r w:rsidR="007604E0" w:rsidRPr="007A5CA3">
        <w:rPr>
          <w:rFonts w:ascii="Arial" w:hAnsi="Arial" w:cs="Arial"/>
          <w:color w:val="FF0000"/>
        </w:rPr>
        <w:t xml:space="preserve"> </w:t>
      </w:r>
      <w:r w:rsidRPr="007A5CA3">
        <w:rPr>
          <w:rFonts w:ascii="Arial" w:hAnsi="Arial" w:cs="Arial"/>
          <w:color w:val="FF0000"/>
        </w:rPr>
        <w:t xml:space="preserve">ainda </w:t>
      </w:r>
      <w:r w:rsidR="00456384" w:rsidRPr="007A5CA3">
        <w:rPr>
          <w:rFonts w:ascii="Arial" w:hAnsi="Arial" w:cs="Arial"/>
          <w:color w:val="FF0000"/>
        </w:rPr>
        <w:t xml:space="preserve">é </w:t>
      </w:r>
      <w:r w:rsidR="007604E0" w:rsidRPr="007A5CA3">
        <w:rPr>
          <w:rFonts w:ascii="Arial" w:hAnsi="Arial" w:cs="Arial"/>
          <w:color w:val="FF0000"/>
        </w:rPr>
        <w:t>necessário</w:t>
      </w:r>
      <w:r w:rsidR="00456384" w:rsidRPr="007A5CA3">
        <w:rPr>
          <w:rFonts w:ascii="Arial" w:hAnsi="Arial" w:cs="Arial"/>
          <w:color w:val="FF0000"/>
        </w:rPr>
        <w:t xml:space="preserve"> para </w:t>
      </w:r>
      <w:r w:rsidR="00E3599D" w:rsidRPr="007A5CA3">
        <w:rPr>
          <w:rFonts w:ascii="Arial" w:hAnsi="Arial" w:cs="Arial"/>
          <w:color w:val="FF0000"/>
        </w:rPr>
        <w:t>detecção</w:t>
      </w:r>
      <w:r w:rsidR="00456384" w:rsidRPr="007A5CA3">
        <w:rPr>
          <w:rFonts w:ascii="Arial" w:hAnsi="Arial" w:cs="Arial"/>
          <w:color w:val="FF0000"/>
        </w:rPr>
        <w:t xml:space="preserve"> e tratamento de sequelas que possam ocorrer </w:t>
      </w:r>
      <w:r w:rsidR="00482B3B" w:rsidRPr="007A5CA3">
        <w:rPr>
          <w:rFonts w:ascii="Arial" w:hAnsi="Arial" w:cs="Arial"/>
          <w:color w:val="FF0000"/>
        </w:rPr>
        <w:t xml:space="preserve">a polpa e tecidos adjacentes </w:t>
      </w:r>
      <w:r w:rsidR="00456384" w:rsidRPr="007A5CA3">
        <w:rPr>
          <w:rFonts w:ascii="Arial" w:hAnsi="Arial" w:cs="Arial"/>
          <w:color w:val="FF0000"/>
        </w:rPr>
        <w:t>posteriormente ao trauma.</w:t>
      </w:r>
    </w:p>
    <w:p w14:paraId="744B5ADF" w14:textId="77777777" w:rsidR="00030B4B" w:rsidRPr="005A11C6" w:rsidRDefault="00030B4B" w:rsidP="005A11C6">
      <w:pPr>
        <w:pStyle w:val="NormalWeb"/>
        <w:spacing w:before="0" w:beforeAutospacing="0" w:after="0" w:afterAutospacing="0" w:line="360" w:lineRule="auto"/>
        <w:jc w:val="both"/>
        <w:rPr>
          <w:rFonts w:ascii="Arial" w:eastAsia="Calibri" w:hAnsi="Arial" w:cs="Arial"/>
          <w:b/>
          <w:sz w:val="22"/>
          <w:szCs w:val="22"/>
        </w:rPr>
      </w:pPr>
    </w:p>
    <w:p w14:paraId="3DDC9223" w14:textId="30995869" w:rsidR="00A51C33" w:rsidRPr="005A11C6" w:rsidRDefault="005A11C6" w:rsidP="005A11C6">
      <w:pPr>
        <w:pStyle w:val="NormalWeb"/>
        <w:spacing w:before="0" w:beforeAutospacing="0" w:after="0" w:afterAutospacing="0" w:line="360" w:lineRule="auto"/>
        <w:jc w:val="both"/>
        <w:rPr>
          <w:rFonts w:ascii="Arial" w:eastAsia="Calibri" w:hAnsi="Arial" w:cs="Arial"/>
          <w:b/>
          <w:sz w:val="22"/>
          <w:szCs w:val="22"/>
          <w:lang w:val="en-US"/>
        </w:rPr>
      </w:pPr>
      <w:r w:rsidRPr="005A11C6">
        <w:rPr>
          <w:rFonts w:ascii="Arial" w:eastAsia="Calibri" w:hAnsi="Arial" w:cs="Arial"/>
          <w:b/>
          <w:sz w:val="22"/>
          <w:szCs w:val="22"/>
          <w:lang w:val="en-US"/>
        </w:rPr>
        <w:t xml:space="preserve">REFERÊNCIAS </w:t>
      </w:r>
    </w:p>
    <w:p w14:paraId="4BFEBDD2" w14:textId="14245A0E" w:rsidR="00030B4B" w:rsidRPr="005A11C6" w:rsidRDefault="00030B4B" w:rsidP="005A11C6">
      <w:pPr>
        <w:spacing w:after="0" w:line="360" w:lineRule="auto"/>
        <w:jc w:val="both"/>
        <w:rPr>
          <w:rFonts w:ascii="Arial" w:hAnsi="Arial" w:cs="Arial"/>
          <w:lang w:val="en-US"/>
        </w:rPr>
      </w:pPr>
      <w:r w:rsidRPr="005A11C6">
        <w:rPr>
          <w:rFonts w:ascii="Arial" w:hAnsi="Arial" w:cs="Arial"/>
          <w:lang w:val="en-US"/>
        </w:rPr>
        <w:t>1.</w:t>
      </w:r>
      <w:r w:rsidRPr="005A11C6">
        <w:rPr>
          <w:rFonts w:ascii="Arial" w:hAnsi="Arial" w:cs="Arial"/>
          <w:lang w:val="en-US"/>
        </w:rPr>
        <w:tab/>
        <w:t xml:space="preserve">Andreasen JO, </w:t>
      </w:r>
      <w:proofErr w:type="spellStart"/>
      <w:r w:rsidRPr="005A11C6">
        <w:rPr>
          <w:rFonts w:ascii="Arial" w:hAnsi="Arial" w:cs="Arial"/>
          <w:lang w:val="en-US"/>
        </w:rPr>
        <w:t>Bakland</w:t>
      </w:r>
      <w:proofErr w:type="spellEnd"/>
      <w:r w:rsidRPr="005A11C6">
        <w:rPr>
          <w:rFonts w:ascii="Arial" w:hAnsi="Arial" w:cs="Arial"/>
          <w:lang w:val="en-US"/>
        </w:rPr>
        <w:t xml:space="preserve"> LK, Andreasen FM. Traumatic intrusion of permanent teeth. Part 2. A clinical study of the effect of preinjury and injury factors, such as sex, age, stage of root development, tooth location, and extent of injury including number of intruded teeth on 140 intruded permanent teeth. Dent Traumatol </w:t>
      </w:r>
      <w:r w:rsidR="00E57B32" w:rsidRPr="005A11C6">
        <w:rPr>
          <w:rFonts w:ascii="Arial" w:hAnsi="Arial" w:cs="Arial"/>
          <w:lang w:val="en-US"/>
        </w:rPr>
        <w:t>2006;</w:t>
      </w:r>
      <w:r w:rsidR="005A11C6">
        <w:rPr>
          <w:rFonts w:ascii="Arial" w:hAnsi="Arial" w:cs="Arial"/>
          <w:lang w:val="en-US"/>
        </w:rPr>
        <w:t xml:space="preserve"> </w:t>
      </w:r>
      <w:r w:rsidRPr="005A11C6">
        <w:rPr>
          <w:rFonts w:ascii="Arial" w:hAnsi="Arial" w:cs="Arial"/>
          <w:lang w:val="en-US"/>
        </w:rPr>
        <w:t>22(2):</w:t>
      </w:r>
      <w:r w:rsidR="005A11C6">
        <w:rPr>
          <w:rFonts w:ascii="Arial" w:hAnsi="Arial" w:cs="Arial"/>
          <w:lang w:val="en-US"/>
        </w:rPr>
        <w:t xml:space="preserve"> </w:t>
      </w:r>
      <w:r w:rsidRPr="005A11C6">
        <w:rPr>
          <w:rFonts w:ascii="Arial" w:hAnsi="Arial" w:cs="Arial"/>
          <w:lang w:val="en-US"/>
        </w:rPr>
        <w:t>90</w:t>
      </w:r>
      <w:r w:rsidR="00E57B32" w:rsidRPr="005A11C6">
        <w:rPr>
          <w:rFonts w:ascii="Arial" w:hAnsi="Arial" w:cs="Arial"/>
          <w:lang w:val="en-US"/>
        </w:rPr>
        <w:t>-</w:t>
      </w:r>
      <w:r w:rsidRPr="005A11C6">
        <w:rPr>
          <w:rFonts w:ascii="Arial" w:hAnsi="Arial" w:cs="Arial"/>
          <w:lang w:val="en-US"/>
        </w:rPr>
        <w:t>8.</w:t>
      </w:r>
    </w:p>
    <w:p w14:paraId="06C510B6" w14:textId="3F63169C" w:rsidR="00030B4B" w:rsidRPr="005A11C6" w:rsidRDefault="00030B4B" w:rsidP="005A11C6">
      <w:pPr>
        <w:spacing w:after="0" w:line="360" w:lineRule="auto"/>
        <w:jc w:val="both"/>
        <w:rPr>
          <w:rFonts w:ascii="Arial" w:hAnsi="Arial" w:cs="Arial"/>
          <w:lang w:val="en-US"/>
        </w:rPr>
      </w:pPr>
      <w:r w:rsidRPr="005A11C6">
        <w:rPr>
          <w:rFonts w:ascii="Arial" w:hAnsi="Arial" w:cs="Arial"/>
          <w:lang w:val="en-US"/>
        </w:rPr>
        <w:t>2.</w:t>
      </w:r>
      <w:r w:rsidRPr="005A11C6">
        <w:rPr>
          <w:rFonts w:ascii="Arial" w:hAnsi="Arial" w:cs="Arial"/>
          <w:lang w:val="en-US"/>
        </w:rPr>
        <w:tab/>
        <w:t xml:space="preserve">Gomes GB, da Costa CT, </w:t>
      </w:r>
      <w:proofErr w:type="spellStart"/>
      <w:r w:rsidRPr="005A11C6">
        <w:rPr>
          <w:rFonts w:ascii="Arial" w:hAnsi="Arial" w:cs="Arial"/>
          <w:lang w:val="en-US"/>
        </w:rPr>
        <w:t>Bonow</w:t>
      </w:r>
      <w:proofErr w:type="spellEnd"/>
      <w:r w:rsidRPr="005A11C6">
        <w:rPr>
          <w:rFonts w:ascii="Arial" w:hAnsi="Arial" w:cs="Arial"/>
          <w:lang w:val="en-US"/>
        </w:rPr>
        <w:t xml:space="preserve"> ML. Traumatic intrusion of permanent teeth: 10 years follow-up of 2 cases. Dent Traumatol </w:t>
      </w:r>
      <w:r w:rsidR="00E57B32" w:rsidRPr="005A11C6">
        <w:rPr>
          <w:rFonts w:ascii="Arial" w:hAnsi="Arial" w:cs="Arial"/>
          <w:lang w:val="en-US"/>
        </w:rPr>
        <w:t>2013;</w:t>
      </w:r>
      <w:r w:rsidR="005A11C6">
        <w:rPr>
          <w:rFonts w:ascii="Arial" w:hAnsi="Arial" w:cs="Arial"/>
          <w:lang w:val="en-US"/>
        </w:rPr>
        <w:t xml:space="preserve"> </w:t>
      </w:r>
      <w:r w:rsidRPr="005A11C6">
        <w:rPr>
          <w:rFonts w:ascii="Arial" w:hAnsi="Arial" w:cs="Arial"/>
          <w:lang w:val="en-US"/>
        </w:rPr>
        <w:t>29(2)</w:t>
      </w:r>
      <w:r w:rsidR="00E57B32" w:rsidRPr="005A11C6">
        <w:rPr>
          <w:rFonts w:ascii="Arial" w:hAnsi="Arial" w:cs="Arial"/>
          <w:lang w:val="en-US"/>
        </w:rPr>
        <w:t>:</w:t>
      </w:r>
      <w:r w:rsidR="005A11C6">
        <w:rPr>
          <w:rFonts w:ascii="Arial" w:hAnsi="Arial" w:cs="Arial"/>
          <w:lang w:val="en-US"/>
        </w:rPr>
        <w:t xml:space="preserve"> </w:t>
      </w:r>
      <w:r w:rsidR="00E57B32" w:rsidRPr="005A11C6">
        <w:rPr>
          <w:rFonts w:ascii="Arial" w:hAnsi="Arial" w:cs="Arial"/>
          <w:lang w:val="en-US"/>
        </w:rPr>
        <w:t>165-</w:t>
      </w:r>
      <w:r w:rsidRPr="005A11C6">
        <w:rPr>
          <w:rFonts w:ascii="Arial" w:hAnsi="Arial" w:cs="Arial"/>
          <w:lang w:val="en-US"/>
        </w:rPr>
        <w:t>9.</w:t>
      </w:r>
    </w:p>
    <w:p w14:paraId="511ECD6A" w14:textId="0CDAD277" w:rsidR="00030B4B" w:rsidRPr="005A11C6" w:rsidRDefault="00030B4B" w:rsidP="005A11C6">
      <w:pPr>
        <w:spacing w:after="0" w:line="360" w:lineRule="auto"/>
        <w:jc w:val="both"/>
        <w:rPr>
          <w:rFonts w:ascii="Arial" w:hAnsi="Arial" w:cs="Arial"/>
          <w:lang w:val="en-US"/>
        </w:rPr>
      </w:pPr>
      <w:r w:rsidRPr="005A11C6">
        <w:rPr>
          <w:rFonts w:ascii="Arial" w:hAnsi="Arial" w:cs="Arial"/>
          <w:lang w:val="en-US"/>
        </w:rPr>
        <w:t>3.</w:t>
      </w:r>
      <w:r w:rsidRPr="005A11C6">
        <w:rPr>
          <w:rFonts w:ascii="Arial" w:hAnsi="Arial" w:cs="Arial"/>
          <w:lang w:val="en-US"/>
        </w:rPr>
        <w:tab/>
      </w:r>
      <w:proofErr w:type="spellStart"/>
      <w:r w:rsidRPr="005A11C6">
        <w:rPr>
          <w:rFonts w:ascii="Arial" w:hAnsi="Arial" w:cs="Arial"/>
          <w:lang w:val="en-US"/>
        </w:rPr>
        <w:t>Fariniuk</w:t>
      </w:r>
      <w:proofErr w:type="spellEnd"/>
      <w:r w:rsidRPr="005A11C6">
        <w:rPr>
          <w:rFonts w:ascii="Arial" w:hAnsi="Arial" w:cs="Arial"/>
          <w:lang w:val="en-US"/>
        </w:rPr>
        <w:t xml:space="preserve"> LF, Souza MH, </w:t>
      </w:r>
      <w:proofErr w:type="spellStart"/>
      <w:r w:rsidRPr="005A11C6">
        <w:rPr>
          <w:rFonts w:ascii="Arial" w:hAnsi="Arial" w:cs="Arial"/>
          <w:lang w:val="en-US"/>
        </w:rPr>
        <w:t>Westphalen</w:t>
      </w:r>
      <w:proofErr w:type="spellEnd"/>
      <w:r w:rsidRPr="005A11C6">
        <w:rPr>
          <w:rFonts w:ascii="Arial" w:hAnsi="Arial" w:cs="Arial"/>
          <w:lang w:val="en-US"/>
        </w:rPr>
        <w:t xml:space="preserve"> VP, </w:t>
      </w:r>
      <w:proofErr w:type="spellStart"/>
      <w:r w:rsidRPr="005A11C6">
        <w:rPr>
          <w:rFonts w:ascii="Arial" w:hAnsi="Arial" w:cs="Arial"/>
          <w:lang w:val="en-US"/>
        </w:rPr>
        <w:t>Carneiro</w:t>
      </w:r>
      <w:proofErr w:type="spellEnd"/>
      <w:r w:rsidRPr="005A11C6">
        <w:rPr>
          <w:rFonts w:ascii="Arial" w:hAnsi="Arial" w:cs="Arial"/>
          <w:lang w:val="en-US"/>
        </w:rPr>
        <w:t xml:space="preserve"> E, Silva Neto UX, </w:t>
      </w:r>
      <w:proofErr w:type="spellStart"/>
      <w:r w:rsidRPr="005A11C6">
        <w:rPr>
          <w:rFonts w:ascii="Arial" w:hAnsi="Arial" w:cs="Arial"/>
          <w:lang w:val="en-US"/>
        </w:rPr>
        <w:t>Roskamp</w:t>
      </w:r>
      <w:proofErr w:type="spellEnd"/>
      <w:r w:rsidRPr="005A11C6">
        <w:rPr>
          <w:rFonts w:ascii="Arial" w:hAnsi="Arial" w:cs="Arial"/>
          <w:lang w:val="en-US"/>
        </w:rPr>
        <w:t xml:space="preserve"> L, </w:t>
      </w:r>
      <w:r w:rsidR="00FD3520" w:rsidRPr="005A11C6">
        <w:rPr>
          <w:rFonts w:ascii="Arial" w:hAnsi="Arial" w:cs="Arial"/>
          <w:lang w:val="en-US"/>
        </w:rPr>
        <w:t>et al</w:t>
      </w:r>
      <w:r w:rsidRPr="005A11C6">
        <w:rPr>
          <w:rFonts w:ascii="Arial" w:hAnsi="Arial" w:cs="Arial"/>
          <w:lang w:val="en-US"/>
        </w:rPr>
        <w:t xml:space="preserve">. Evaluation of care of dentoalveolar trauma. J </w:t>
      </w:r>
      <w:proofErr w:type="spellStart"/>
      <w:r w:rsidRPr="005A11C6">
        <w:rPr>
          <w:rFonts w:ascii="Arial" w:hAnsi="Arial" w:cs="Arial"/>
          <w:lang w:val="en-US"/>
        </w:rPr>
        <w:t>Appl</w:t>
      </w:r>
      <w:proofErr w:type="spellEnd"/>
      <w:r w:rsidRPr="005A11C6">
        <w:rPr>
          <w:rFonts w:ascii="Arial" w:hAnsi="Arial" w:cs="Arial"/>
          <w:lang w:val="en-US"/>
        </w:rPr>
        <w:t xml:space="preserve"> Oral Sci 2010; 18(4):</w:t>
      </w:r>
      <w:r w:rsidR="005A11C6">
        <w:rPr>
          <w:rFonts w:ascii="Arial" w:hAnsi="Arial" w:cs="Arial"/>
          <w:lang w:val="en-US"/>
        </w:rPr>
        <w:t xml:space="preserve"> </w:t>
      </w:r>
      <w:r w:rsidRPr="005A11C6">
        <w:rPr>
          <w:rFonts w:ascii="Arial" w:hAnsi="Arial" w:cs="Arial"/>
          <w:lang w:val="en-US"/>
        </w:rPr>
        <w:t>343-5.</w:t>
      </w:r>
    </w:p>
    <w:p w14:paraId="25BB374C" w14:textId="08AA2F4C" w:rsidR="00030B4B" w:rsidRPr="005A11C6" w:rsidRDefault="00030B4B" w:rsidP="005A11C6">
      <w:pPr>
        <w:spacing w:after="0" w:line="360" w:lineRule="auto"/>
        <w:jc w:val="both"/>
        <w:rPr>
          <w:rFonts w:ascii="Arial" w:hAnsi="Arial" w:cs="Arial"/>
          <w:lang w:val="en-US"/>
        </w:rPr>
      </w:pPr>
      <w:r w:rsidRPr="005A11C6">
        <w:rPr>
          <w:rFonts w:ascii="Arial" w:hAnsi="Arial" w:cs="Arial"/>
        </w:rPr>
        <w:t>4.</w:t>
      </w:r>
      <w:r w:rsidRPr="005A11C6">
        <w:rPr>
          <w:rFonts w:ascii="Arial" w:hAnsi="Arial" w:cs="Arial"/>
        </w:rPr>
        <w:tab/>
        <w:t xml:space="preserve">De Rossi M, De Rossi A, Queiroz AM, Nelson-Filho P. Management of a </w:t>
      </w:r>
      <w:proofErr w:type="spellStart"/>
      <w:r w:rsidRPr="005A11C6">
        <w:rPr>
          <w:rFonts w:ascii="Arial" w:hAnsi="Arial" w:cs="Arial"/>
        </w:rPr>
        <w:t>complex</w:t>
      </w:r>
      <w:proofErr w:type="spellEnd"/>
      <w:r w:rsidRPr="005A11C6">
        <w:rPr>
          <w:rFonts w:ascii="Arial" w:hAnsi="Arial" w:cs="Arial"/>
        </w:rPr>
        <w:t xml:space="preserve"> dentoalveolar trauma: a case report. </w:t>
      </w:r>
      <w:r w:rsidRPr="005A11C6">
        <w:rPr>
          <w:rFonts w:ascii="Arial" w:hAnsi="Arial" w:cs="Arial"/>
          <w:lang w:val="en-US"/>
        </w:rPr>
        <w:t>Braz Dent</w:t>
      </w:r>
      <w:r w:rsidR="00E57B32" w:rsidRPr="005A11C6">
        <w:rPr>
          <w:rFonts w:ascii="Arial" w:hAnsi="Arial" w:cs="Arial"/>
          <w:lang w:val="en-US"/>
        </w:rPr>
        <w:t xml:space="preserve"> J 2009;</w:t>
      </w:r>
      <w:r w:rsidR="005A11C6">
        <w:rPr>
          <w:rFonts w:ascii="Arial" w:hAnsi="Arial" w:cs="Arial"/>
          <w:lang w:val="en-US"/>
        </w:rPr>
        <w:t xml:space="preserve"> </w:t>
      </w:r>
      <w:r w:rsidRPr="005A11C6">
        <w:rPr>
          <w:rFonts w:ascii="Arial" w:hAnsi="Arial" w:cs="Arial"/>
          <w:lang w:val="en-US"/>
        </w:rPr>
        <w:t>20(3):</w:t>
      </w:r>
      <w:r w:rsidR="005A11C6">
        <w:rPr>
          <w:rFonts w:ascii="Arial" w:hAnsi="Arial" w:cs="Arial"/>
          <w:lang w:val="en-US"/>
        </w:rPr>
        <w:t xml:space="preserve"> </w:t>
      </w:r>
      <w:r w:rsidR="00E57B32" w:rsidRPr="005A11C6">
        <w:rPr>
          <w:rFonts w:ascii="Arial" w:hAnsi="Arial" w:cs="Arial"/>
          <w:lang w:val="en-US"/>
        </w:rPr>
        <w:t>259-</w:t>
      </w:r>
      <w:r w:rsidRPr="005A11C6">
        <w:rPr>
          <w:rFonts w:ascii="Arial" w:hAnsi="Arial" w:cs="Arial"/>
          <w:lang w:val="en-US"/>
        </w:rPr>
        <w:t>62.</w:t>
      </w:r>
    </w:p>
    <w:p w14:paraId="1A4525A5" w14:textId="1FEC1497" w:rsidR="00030B4B" w:rsidRPr="005A11C6" w:rsidRDefault="00030B4B" w:rsidP="005A11C6">
      <w:pPr>
        <w:spacing w:after="0" w:line="360" w:lineRule="auto"/>
        <w:jc w:val="both"/>
        <w:rPr>
          <w:rFonts w:ascii="Arial" w:hAnsi="Arial" w:cs="Arial"/>
          <w:lang w:val="en-US"/>
        </w:rPr>
      </w:pPr>
      <w:r w:rsidRPr="00901B87">
        <w:rPr>
          <w:rFonts w:ascii="Arial" w:hAnsi="Arial" w:cs="Arial"/>
          <w:color w:val="FF0000"/>
          <w:lang w:val="en-US"/>
        </w:rPr>
        <w:t>5.</w:t>
      </w:r>
      <w:r w:rsidRPr="00901B87">
        <w:rPr>
          <w:rFonts w:ascii="Arial" w:hAnsi="Arial" w:cs="Arial"/>
          <w:color w:val="FF0000"/>
          <w:lang w:val="en-US"/>
        </w:rPr>
        <w:tab/>
      </w:r>
      <w:r w:rsidR="00901B87" w:rsidRPr="00901B87">
        <w:rPr>
          <w:rFonts w:ascii="Arial" w:hAnsi="Arial" w:cs="Arial"/>
          <w:color w:val="FF0000"/>
          <w:lang w:val="en-US"/>
        </w:rPr>
        <w:t xml:space="preserve">Amaral MF, de Almeida MM, de </w:t>
      </w:r>
      <w:proofErr w:type="spellStart"/>
      <w:r w:rsidR="00901B87" w:rsidRPr="00901B87">
        <w:rPr>
          <w:rFonts w:ascii="Arial" w:hAnsi="Arial" w:cs="Arial"/>
          <w:color w:val="FF0000"/>
          <w:lang w:val="en-US"/>
        </w:rPr>
        <w:t>Faria</w:t>
      </w:r>
      <w:proofErr w:type="spellEnd"/>
      <w:r w:rsidR="00901B87" w:rsidRPr="00901B87">
        <w:rPr>
          <w:rFonts w:ascii="Arial" w:hAnsi="Arial" w:cs="Arial"/>
          <w:color w:val="FF0000"/>
          <w:lang w:val="en-US"/>
        </w:rPr>
        <w:t xml:space="preserve"> LP, </w:t>
      </w:r>
      <w:proofErr w:type="spellStart"/>
      <w:r w:rsidR="00901B87" w:rsidRPr="00901B87">
        <w:rPr>
          <w:rFonts w:ascii="Arial" w:hAnsi="Arial" w:cs="Arial"/>
          <w:color w:val="FF0000"/>
          <w:lang w:val="en-US"/>
        </w:rPr>
        <w:t>Brandini</w:t>
      </w:r>
      <w:proofErr w:type="spellEnd"/>
      <w:r w:rsidR="00901B87" w:rsidRPr="00901B87">
        <w:rPr>
          <w:rFonts w:ascii="Arial" w:hAnsi="Arial" w:cs="Arial"/>
          <w:color w:val="FF0000"/>
          <w:lang w:val="en-US"/>
        </w:rPr>
        <w:t xml:space="preserve"> DA, Poi WR, Okamoto R. Treatment of extrusive luxation in permanent teeth: literature review with systematic criteria. J </w:t>
      </w:r>
      <w:proofErr w:type="spellStart"/>
      <w:r w:rsidR="00901B87" w:rsidRPr="00901B87">
        <w:rPr>
          <w:rFonts w:ascii="Arial" w:hAnsi="Arial" w:cs="Arial"/>
          <w:color w:val="FF0000"/>
          <w:lang w:val="en-US"/>
        </w:rPr>
        <w:t>Contemp</w:t>
      </w:r>
      <w:proofErr w:type="spellEnd"/>
      <w:r w:rsidR="00901B87" w:rsidRPr="00901B87">
        <w:rPr>
          <w:rFonts w:ascii="Arial" w:hAnsi="Arial" w:cs="Arial"/>
          <w:color w:val="FF0000"/>
          <w:lang w:val="en-US"/>
        </w:rPr>
        <w:t xml:space="preserve"> Dent </w:t>
      </w:r>
      <w:proofErr w:type="spellStart"/>
      <w:r w:rsidR="00901B87" w:rsidRPr="00901B87">
        <w:rPr>
          <w:rFonts w:ascii="Arial" w:hAnsi="Arial" w:cs="Arial"/>
          <w:color w:val="FF0000"/>
          <w:lang w:val="en-US"/>
        </w:rPr>
        <w:t>Pract</w:t>
      </w:r>
      <w:proofErr w:type="spellEnd"/>
      <w:r w:rsidR="00901B87" w:rsidRPr="00901B87">
        <w:rPr>
          <w:rFonts w:ascii="Arial" w:hAnsi="Arial" w:cs="Arial"/>
          <w:color w:val="FF0000"/>
          <w:lang w:val="en-US"/>
        </w:rPr>
        <w:t xml:space="preserve"> 2017; 18(3): 241-5.</w:t>
      </w:r>
    </w:p>
    <w:p w14:paraId="69C1E5E8" w14:textId="3132BC83" w:rsidR="00030B4B" w:rsidRPr="005A11C6" w:rsidRDefault="00030B4B" w:rsidP="005A11C6">
      <w:pPr>
        <w:spacing w:after="0" w:line="360" w:lineRule="auto"/>
        <w:jc w:val="both"/>
        <w:rPr>
          <w:rFonts w:ascii="Arial" w:hAnsi="Arial" w:cs="Arial"/>
          <w:lang w:val="en-US"/>
        </w:rPr>
      </w:pPr>
      <w:r w:rsidRPr="005A11C6">
        <w:rPr>
          <w:rFonts w:ascii="Arial" w:hAnsi="Arial" w:cs="Arial"/>
          <w:lang w:val="en-US"/>
        </w:rPr>
        <w:lastRenderedPageBreak/>
        <w:t xml:space="preserve"> 6.</w:t>
      </w:r>
      <w:r w:rsidRPr="005A11C6">
        <w:rPr>
          <w:rFonts w:ascii="Arial" w:hAnsi="Arial" w:cs="Arial"/>
          <w:lang w:val="en-US"/>
        </w:rPr>
        <w:tab/>
      </w:r>
      <w:r w:rsidR="00185B44" w:rsidRPr="005A11C6">
        <w:rPr>
          <w:rFonts w:ascii="Arial" w:hAnsi="Arial" w:cs="Arial"/>
          <w:lang w:val="en-US"/>
        </w:rPr>
        <w:t xml:space="preserve">Andersson L, Andreasen JO, Day P, </w:t>
      </w:r>
      <w:proofErr w:type="spellStart"/>
      <w:r w:rsidR="00185B44" w:rsidRPr="005A11C6">
        <w:rPr>
          <w:rFonts w:ascii="Arial" w:hAnsi="Arial" w:cs="Arial"/>
          <w:lang w:val="en-US"/>
        </w:rPr>
        <w:t>Heithersay</w:t>
      </w:r>
      <w:proofErr w:type="spellEnd"/>
      <w:r w:rsidR="00185B44" w:rsidRPr="005A11C6">
        <w:rPr>
          <w:rFonts w:ascii="Arial" w:hAnsi="Arial" w:cs="Arial"/>
          <w:lang w:val="en-US"/>
        </w:rPr>
        <w:t xml:space="preserve"> G, Trope M, </w:t>
      </w:r>
      <w:proofErr w:type="spellStart"/>
      <w:r w:rsidR="00185B44" w:rsidRPr="005A11C6">
        <w:rPr>
          <w:rFonts w:ascii="Arial" w:hAnsi="Arial" w:cs="Arial"/>
          <w:lang w:val="en-US"/>
        </w:rPr>
        <w:t>DiAngelis</w:t>
      </w:r>
      <w:proofErr w:type="spellEnd"/>
      <w:r w:rsidR="00185B44" w:rsidRPr="005A11C6">
        <w:rPr>
          <w:rFonts w:ascii="Arial" w:hAnsi="Arial" w:cs="Arial"/>
          <w:lang w:val="en-US"/>
        </w:rPr>
        <w:t xml:space="preserve"> AJ, Kenny DJ, Sigurdsson A, Bourguignon C, Flores MT, Hicks ML, </w:t>
      </w:r>
      <w:proofErr w:type="spellStart"/>
      <w:r w:rsidR="00185B44" w:rsidRPr="005A11C6">
        <w:rPr>
          <w:rFonts w:ascii="Arial" w:hAnsi="Arial" w:cs="Arial"/>
          <w:lang w:val="en-US"/>
        </w:rPr>
        <w:t>Lenzi</w:t>
      </w:r>
      <w:proofErr w:type="spellEnd"/>
      <w:r w:rsidR="00185B44" w:rsidRPr="005A11C6">
        <w:rPr>
          <w:rFonts w:ascii="Arial" w:hAnsi="Arial" w:cs="Arial"/>
          <w:lang w:val="en-US"/>
        </w:rPr>
        <w:t xml:space="preserve"> AR, </w:t>
      </w:r>
      <w:proofErr w:type="spellStart"/>
      <w:r w:rsidR="00185B44" w:rsidRPr="005A11C6">
        <w:rPr>
          <w:rFonts w:ascii="Arial" w:hAnsi="Arial" w:cs="Arial"/>
          <w:lang w:val="en-US"/>
        </w:rPr>
        <w:t>Malmgren</w:t>
      </w:r>
      <w:proofErr w:type="spellEnd"/>
      <w:r w:rsidR="00185B44" w:rsidRPr="005A11C6">
        <w:rPr>
          <w:rFonts w:ascii="Arial" w:hAnsi="Arial" w:cs="Arial"/>
          <w:lang w:val="en-US"/>
        </w:rPr>
        <w:t xml:space="preserve"> B, </w:t>
      </w:r>
      <w:proofErr w:type="spellStart"/>
      <w:r w:rsidR="00185B44" w:rsidRPr="005A11C6">
        <w:rPr>
          <w:rFonts w:ascii="Arial" w:hAnsi="Arial" w:cs="Arial"/>
          <w:lang w:val="en-US"/>
        </w:rPr>
        <w:t>Moule</w:t>
      </w:r>
      <w:proofErr w:type="spellEnd"/>
      <w:r w:rsidR="00185B44" w:rsidRPr="005A11C6">
        <w:rPr>
          <w:rFonts w:ascii="Arial" w:hAnsi="Arial" w:cs="Arial"/>
          <w:lang w:val="en-US"/>
        </w:rPr>
        <w:t xml:space="preserve"> AJ, </w:t>
      </w:r>
      <w:proofErr w:type="spellStart"/>
      <w:r w:rsidR="00185B44" w:rsidRPr="005A11C6">
        <w:rPr>
          <w:rFonts w:ascii="Arial" w:hAnsi="Arial" w:cs="Arial"/>
          <w:lang w:val="en-US"/>
        </w:rPr>
        <w:t>Tsukiboshi</w:t>
      </w:r>
      <w:proofErr w:type="spellEnd"/>
      <w:r w:rsidR="00185B44" w:rsidRPr="005A11C6">
        <w:rPr>
          <w:rFonts w:ascii="Arial" w:hAnsi="Arial" w:cs="Arial"/>
          <w:lang w:val="en-US"/>
        </w:rPr>
        <w:t xml:space="preserve"> M</w:t>
      </w:r>
      <w:r w:rsidRPr="005A11C6">
        <w:rPr>
          <w:rFonts w:ascii="Arial" w:hAnsi="Arial" w:cs="Arial"/>
          <w:lang w:val="en-US"/>
        </w:rPr>
        <w:t xml:space="preserve">. </w:t>
      </w:r>
      <w:r w:rsidR="00185B44" w:rsidRPr="005A11C6">
        <w:rPr>
          <w:rFonts w:ascii="Arial" w:hAnsi="Arial" w:cs="Arial"/>
          <w:lang w:val="en-US"/>
        </w:rPr>
        <w:t xml:space="preserve">Guidelines for the management of traumatic dental injuries: 2. avulsion of permanent teeth. </w:t>
      </w:r>
      <w:r w:rsidR="005A11C6">
        <w:rPr>
          <w:rFonts w:ascii="Arial" w:hAnsi="Arial" w:cs="Arial"/>
          <w:lang w:val="en-US"/>
        </w:rPr>
        <w:t>Pediatr Dent 2016</w:t>
      </w:r>
      <w:r w:rsidR="00185B44" w:rsidRPr="005A11C6">
        <w:rPr>
          <w:rFonts w:ascii="Arial" w:hAnsi="Arial" w:cs="Arial"/>
          <w:lang w:val="en-US"/>
        </w:rPr>
        <w:t>;</w:t>
      </w:r>
      <w:r w:rsidR="005A11C6">
        <w:rPr>
          <w:rFonts w:ascii="Arial" w:hAnsi="Arial" w:cs="Arial"/>
          <w:lang w:val="en-US"/>
        </w:rPr>
        <w:t xml:space="preserve"> </w:t>
      </w:r>
      <w:r w:rsidR="00185B44" w:rsidRPr="005A11C6">
        <w:rPr>
          <w:rFonts w:ascii="Arial" w:hAnsi="Arial" w:cs="Arial"/>
          <w:lang w:val="en-US"/>
        </w:rPr>
        <w:t>38(6):</w:t>
      </w:r>
      <w:r w:rsidR="005A11C6">
        <w:rPr>
          <w:rFonts w:ascii="Arial" w:hAnsi="Arial" w:cs="Arial"/>
          <w:lang w:val="en-US"/>
        </w:rPr>
        <w:t xml:space="preserve"> 369-</w:t>
      </w:r>
      <w:r w:rsidR="00185B44" w:rsidRPr="005A11C6">
        <w:rPr>
          <w:rFonts w:ascii="Arial" w:hAnsi="Arial" w:cs="Arial"/>
          <w:lang w:val="en-US"/>
        </w:rPr>
        <w:t>76.</w:t>
      </w:r>
    </w:p>
    <w:p w14:paraId="4E9DF39C" w14:textId="1DA08685" w:rsidR="00030B4B" w:rsidRPr="005A11C6" w:rsidRDefault="00030B4B" w:rsidP="005A11C6">
      <w:pPr>
        <w:spacing w:after="0" w:line="360" w:lineRule="auto"/>
        <w:jc w:val="both"/>
        <w:rPr>
          <w:rFonts w:ascii="Arial" w:hAnsi="Arial" w:cs="Arial"/>
          <w:lang w:val="en-US"/>
        </w:rPr>
      </w:pPr>
      <w:r w:rsidRPr="005A11C6">
        <w:rPr>
          <w:rFonts w:ascii="Arial" w:hAnsi="Arial" w:cs="Arial"/>
          <w:lang w:val="en-US"/>
        </w:rPr>
        <w:t>7.</w:t>
      </w:r>
      <w:r w:rsidRPr="005A11C6">
        <w:rPr>
          <w:rFonts w:ascii="Arial" w:hAnsi="Arial" w:cs="Arial"/>
          <w:lang w:val="en-US"/>
        </w:rPr>
        <w:tab/>
      </w:r>
      <w:proofErr w:type="spellStart"/>
      <w:r w:rsidRPr="005A11C6">
        <w:rPr>
          <w:rFonts w:ascii="Arial" w:hAnsi="Arial" w:cs="Arial"/>
          <w:lang w:val="en-US"/>
        </w:rPr>
        <w:t>Glendor</w:t>
      </w:r>
      <w:proofErr w:type="spellEnd"/>
      <w:r w:rsidRPr="005A11C6">
        <w:rPr>
          <w:rFonts w:ascii="Arial" w:hAnsi="Arial" w:cs="Arial"/>
          <w:lang w:val="en-US"/>
        </w:rPr>
        <w:t xml:space="preserve"> U. Aetiology and risk factors related to traumatic dental injuries - a review of the literature. Dent Traumatol</w:t>
      </w:r>
      <w:r w:rsidR="00E57B32" w:rsidRPr="005A11C6">
        <w:rPr>
          <w:rFonts w:ascii="Arial" w:hAnsi="Arial" w:cs="Arial"/>
          <w:lang w:val="en-US"/>
        </w:rPr>
        <w:t xml:space="preserve"> 2009;</w:t>
      </w:r>
      <w:r w:rsidR="005A11C6">
        <w:rPr>
          <w:rFonts w:ascii="Arial" w:hAnsi="Arial" w:cs="Arial"/>
          <w:lang w:val="en-US"/>
        </w:rPr>
        <w:t xml:space="preserve"> </w:t>
      </w:r>
      <w:r w:rsidRPr="005A11C6">
        <w:rPr>
          <w:rFonts w:ascii="Arial" w:hAnsi="Arial" w:cs="Arial"/>
          <w:lang w:val="en-US"/>
        </w:rPr>
        <w:t>25(1):</w:t>
      </w:r>
      <w:r w:rsidR="005A11C6">
        <w:rPr>
          <w:rFonts w:ascii="Arial" w:hAnsi="Arial" w:cs="Arial"/>
          <w:lang w:val="en-US"/>
        </w:rPr>
        <w:t xml:space="preserve"> </w:t>
      </w:r>
      <w:r w:rsidRPr="005A11C6">
        <w:rPr>
          <w:rFonts w:ascii="Arial" w:hAnsi="Arial" w:cs="Arial"/>
          <w:lang w:val="en-US"/>
        </w:rPr>
        <w:t>19-31.</w:t>
      </w:r>
    </w:p>
    <w:p w14:paraId="1C978AF4" w14:textId="189BCA79" w:rsidR="00030B4B" w:rsidRPr="005A11C6" w:rsidRDefault="00030B4B" w:rsidP="005A11C6">
      <w:pPr>
        <w:spacing w:after="0" w:line="360" w:lineRule="auto"/>
        <w:jc w:val="both"/>
        <w:rPr>
          <w:rFonts w:ascii="Arial" w:hAnsi="Arial" w:cs="Arial"/>
          <w:lang w:val="en-US"/>
        </w:rPr>
      </w:pPr>
      <w:r w:rsidRPr="005A11C6">
        <w:rPr>
          <w:rFonts w:ascii="Arial" w:hAnsi="Arial" w:cs="Arial"/>
          <w:lang w:val="en-US"/>
        </w:rPr>
        <w:t>8.</w:t>
      </w:r>
      <w:r w:rsidRPr="005A11C6">
        <w:rPr>
          <w:rFonts w:ascii="Arial" w:hAnsi="Arial" w:cs="Arial"/>
          <w:lang w:val="en-US"/>
        </w:rPr>
        <w:tab/>
      </w:r>
      <w:proofErr w:type="spellStart"/>
      <w:r w:rsidR="000B7789" w:rsidRPr="005A11C6">
        <w:rPr>
          <w:rFonts w:ascii="Arial" w:hAnsi="Arial" w:cs="Arial"/>
          <w:lang w:val="en-US"/>
        </w:rPr>
        <w:t>Diangelis</w:t>
      </w:r>
      <w:proofErr w:type="spellEnd"/>
      <w:r w:rsidR="000B7789" w:rsidRPr="005A11C6">
        <w:rPr>
          <w:rFonts w:ascii="Arial" w:hAnsi="Arial" w:cs="Arial"/>
          <w:lang w:val="en-US"/>
        </w:rPr>
        <w:t xml:space="preserve"> AJ, Andreasen JO, </w:t>
      </w:r>
      <w:proofErr w:type="spellStart"/>
      <w:r w:rsidR="000B7789" w:rsidRPr="005A11C6">
        <w:rPr>
          <w:rFonts w:ascii="Arial" w:hAnsi="Arial" w:cs="Arial"/>
          <w:lang w:val="en-US"/>
        </w:rPr>
        <w:t>Ebeleseder</w:t>
      </w:r>
      <w:proofErr w:type="spellEnd"/>
      <w:r w:rsidR="000B7789" w:rsidRPr="005A11C6">
        <w:rPr>
          <w:rFonts w:ascii="Arial" w:hAnsi="Arial" w:cs="Arial"/>
          <w:lang w:val="en-US"/>
        </w:rPr>
        <w:t xml:space="preserve"> KA, Kenny DJ, Trope M, Sigurdsson A, Andersson L, Bourguignon C, Flores MT, Hicks ML, </w:t>
      </w:r>
      <w:proofErr w:type="spellStart"/>
      <w:r w:rsidR="000B7789" w:rsidRPr="005A11C6">
        <w:rPr>
          <w:rFonts w:ascii="Arial" w:hAnsi="Arial" w:cs="Arial"/>
          <w:lang w:val="en-US"/>
        </w:rPr>
        <w:t>Lenzi</w:t>
      </w:r>
      <w:proofErr w:type="spellEnd"/>
      <w:r w:rsidR="000B7789" w:rsidRPr="005A11C6">
        <w:rPr>
          <w:rFonts w:ascii="Arial" w:hAnsi="Arial" w:cs="Arial"/>
          <w:lang w:val="en-US"/>
        </w:rPr>
        <w:t xml:space="preserve"> AR, </w:t>
      </w:r>
      <w:proofErr w:type="spellStart"/>
      <w:r w:rsidR="000B7789" w:rsidRPr="005A11C6">
        <w:rPr>
          <w:rFonts w:ascii="Arial" w:hAnsi="Arial" w:cs="Arial"/>
          <w:lang w:val="en-US"/>
        </w:rPr>
        <w:t>Malmgren</w:t>
      </w:r>
      <w:proofErr w:type="spellEnd"/>
      <w:r w:rsidR="000B7789" w:rsidRPr="005A11C6">
        <w:rPr>
          <w:rFonts w:ascii="Arial" w:hAnsi="Arial" w:cs="Arial"/>
          <w:lang w:val="en-US"/>
        </w:rPr>
        <w:t xml:space="preserve"> B, </w:t>
      </w:r>
      <w:proofErr w:type="spellStart"/>
      <w:r w:rsidR="000B7789" w:rsidRPr="005A11C6">
        <w:rPr>
          <w:rFonts w:ascii="Arial" w:hAnsi="Arial" w:cs="Arial"/>
          <w:lang w:val="en-US"/>
        </w:rPr>
        <w:t>Moule</w:t>
      </w:r>
      <w:proofErr w:type="spellEnd"/>
      <w:r w:rsidR="000B7789" w:rsidRPr="005A11C6">
        <w:rPr>
          <w:rFonts w:ascii="Arial" w:hAnsi="Arial" w:cs="Arial"/>
          <w:lang w:val="en-US"/>
        </w:rPr>
        <w:t xml:space="preserve"> AJ, Pohl Y, </w:t>
      </w:r>
      <w:proofErr w:type="spellStart"/>
      <w:r w:rsidR="000B7789" w:rsidRPr="005A11C6">
        <w:rPr>
          <w:rFonts w:ascii="Arial" w:hAnsi="Arial" w:cs="Arial"/>
          <w:lang w:val="en-US"/>
        </w:rPr>
        <w:t>Tsukiboshi</w:t>
      </w:r>
      <w:proofErr w:type="spellEnd"/>
      <w:r w:rsidR="000B7789" w:rsidRPr="005A11C6">
        <w:rPr>
          <w:rFonts w:ascii="Arial" w:hAnsi="Arial" w:cs="Arial"/>
          <w:lang w:val="en-US"/>
        </w:rPr>
        <w:t xml:space="preserve"> M; International Association of Dental Traumatology</w:t>
      </w:r>
      <w:r w:rsidR="00185B44" w:rsidRPr="005A11C6">
        <w:rPr>
          <w:rFonts w:ascii="Arial" w:hAnsi="Arial" w:cs="Arial"/>
          <w:lang w:val="en-US"/>
        </w:rPr>
        <w:t xml:space="preserve">. </w:t>
      </w:r>
      <w:r w:rsidR="00D375F6" w:rsidRPr="005A11C6">
        <w:rPr>
          <w:rFonts w:ascii="Arial" w:hAnsi="Arial" w:cs="Arial"/>
          <w:lang w:val="en-US"/>
        </w:rPr>
        <w:t xml:space="preserve">International Association of Dental Traumatology guidelines for the management of traumatic dental injuries: 1. Fractures and </w:t>
      </w:r>
      <w:proofErr w:type="spellStart"/>
      <w:r w:rsidR="00D375F6" w:rsidRPr="005A11C6">
        <w:rPr>
          <w:rFonts w:ascii="Arial" w:hAnsi="Arial" w:cs="Arial"/>
          <w:lang w:val="en-US"/>
        </w:rPr>
        <w:t>luxations</w:t>
      </w:r>
      <w:proofErr w:type="spellEnd"/>
      <w:r w:rsidR="00D375F6" w:rsidRPr="005A11C6">
        <w:rPr>
          <w:rFonts w:ascii="Arial" w:hAnsi="Arial" w:cs="Arial"/>
          <w:lang w:val="en-US"/>
        </w:rPr>
        <w:t xml:space="preserve"> of permanent teeth</w:t>
      </w:r>
      <w:r w:rsidR="00185B44" w:rsidRPr="005A11C6">
        <w:rPr>
          <w:rFonts w:ascii="Arial" w:hAnsi="Arial" w:cs="Arial"/>
          <w:lang w:val="en-US"/>
        </w:rPr>
        <w:t xml:space="preserve">. </w:t>
      </w:r>
      <w:r w:rsidR="005A11C6">
        <w:rPr>
          <w:rFonts w:ascii="Arial" w:hAnsi="Arial" w:cs="Arial"/>
          <w:lang w:val="en-US"/>
        </w:rPr>
        <w:t>Dent Traumatol 2012</w:t>
      </w:r>
      <w:r w:rsidR="000B7789" w:rsidRPr="005A11C6">
        <w:rPr>
          <w:rFonts w:ascii="Arial" w:hAnsi="Arial" w:cs="Arial"/>
          <w:lang w:val="en-US"/>
        </w:rPr>
        <w:t>;</w:t>
      </w:r>
      <w:r w:rsidR="005A11C6">
        <w:rPr>
          <w:rFonts w:ascii="Arial" w:hAnsi="Arial" w:cs="Arial"/>
          <w:lang w:val="en-US"/>
        </w:rPr>
        <w:t xml:space="preserve"> </w:t>
      </w:r>
      <w:r w:rsidR="000B7789" w:rsidRPr="005A11C6">
        <w:rPr>
          <w:rFonts w:ascii="Arial" w:hAnsi="Arial" w:cs="Arial"/>
          <w:lang w:val="en-US"/>
        </w:rPr>
        <w:t>28(1):</w:t>
      </w:r>
      <w:r w:rsidR="005A11C6">
        <w:rPr>
          <w:rFonts w:ascii="Arial" w:hAnsi="Arial" w:cs="Arial"/>
          <w:lang w:val="en-US"/>
        </w:rPr>
        <w:t xml:space="preserve"> </w:t>
      </w:r>
      <w:r w:rsidR="000B7789" w:rsidRPr="005A11C6">
        <w:rPr>
          <w:rFonts w:ascii="Arial" w:hAnsi="Arial" w:cs="Arial"/>
          <w:lang w:val="en-US"/>
        </w:rPr>
        <w:t>2-12.</w:t>
      </w:r>
    </w:p>
    <w:p w14:paraId="19CC11F5" w14:textId="02780E81" w:rsidR="00030B4B" w:rsidRPr="005A11C6" w:rsidRDefault="000B7789" w:rsidP="005A11C6">
      <w:pPr>
        <w:spacing w:after="0" w:line="360" w:lineRule="auto"/>
        <w:jc w:val="both"/>
        <w:rPr>
          <w:rFonts w:ascii="Arial" w:hAnsi="Arial" w:cs="Arial"/>
          <w:lang w:val="en-US"/>
        </w:rPr>
      </w:pPr>
      <w:r w:rsidRPr="005A11C6">
        <w:rPr>
          <w:rFonts w:ascii="Arial" w:hAnsi="Arial" w:cs="Arial"/>
          <w:lang w:val="en-US"/>
        </w:rPr>
        <w:t>9</w:t>
      </w:r>
      <w:r w:rsidR="00030B4B" w:rsidRPr="005A11C6">
        <w:rPr>
          <w:rFonts w:ascii="Arial" w:hAnsi="Arial" w:cs="Arial"/>
          <w:lang w:val="en-US"/>
        </w:rPr>
        <w:t>.</w:t>
      </w:r>
      <w:r w:rsidR="00030B4B" w:rsidRPr="005A11C6">
        <w:rPr>
          <w:rFonts w:ascii="Arial" w:hAnsi="Arial" w:cs="Arial"/>
          <w:lang w:val="en-US"/>
        </w:rPr>
        <w:tab/>
        <w:t xml:space="preserve">Andreasen JO, Andreasen FM. Incidence of dental trauma: quo </w:t>
      </w:r>
      <w:proofErr w:type="spellStart"/>
      <w:r w:rsidR="00030B4B" w:rsidRPr="005A11C6">
        <w:rPr>
          <w:rFonts w:ascii="Arial" w:hAnsi="Arial" w:cs="Arial"/>
          <w:lang w:val="en-US"/>
        </w:rPr>
        <w:t>vadis</w:t>
      </w:r>
      <w:proofErr w:type="spellEnd"/>
      <w:r w:rsidR="00030B4B" w:rsidRPr="005A11C6">
        <w:rPr>
          <w:rFonts w:ascii="Arial" w:hAnsi="Arial" w:cs="Arial"/>
          <w:lang w:val="en-US"/>
        </w:rPr>
        <w:t>. Endod Dent Traumatol 1990;</w:t>
      </w:r>
      <w:r w:rsidR="005A11C6">
        <w:rPr>
          <w:rFonts w:ascii="Arial" w:hAnsi="Arial" w:cs="Arial"/>
          <w:lang w:val="en-US"/>
        </w:rPr>
        <w:t xml:space="preserve"> </w:t>
      </w:r>
      <w:r w:rsidR="00030B4B" w:rsidRPr="005A11C6">
        <w:rPr>
          <w:rFonts w:ascii="Arial" w:hAnsi="Arial" w:cs="Arial"/>
          <w:lang w:val="en-US"/>
        </w:rPr>
        <w:t>6:</w:t>
      </w:r>
      <w:r w:rsidR="005A11C6">
        <w:rPr>
          <w:rFonts w:ascii="Arial" w:hAnsi="Arial" w:cs="Arial"/>
          <w:lang w:val="en-US"/>
        </w:rPr>
        <w:t xml:space="preserve"> </w:t>
      </w:r>
      <w:r w:rsidR="00030B4B" w:rsidRPr="005A11C6">
        <w:rPr>
          <w:rFonts w:ascii="Arial" w:hAnsi="Arial" w:cs="Arial"/>
          <w:lang w:val="en-US"/>
        </w:rPr>
        <w:t>78-80.</w:t>
      </w:r>
    </w:p>
    <w:p w14:paraId="44D994C8" w14:textId="16893C29" w:rsidR="00030B4B" w:rsidRDefault="00030B4B" w:rsidP="00631672">
      <w:pPr>
        <w:spacing w:after="0" w:line="360" w:lineRule="auto"/>
        <w:jc w:val="both"/>
        <w:rPr>
          <w:rFonts w:ascii="Arial" w:hAnsi="Arial" w:cs="Arial"/>
          <w:lang w:val="en-US"/>
        </w:rPr>
      </w:pPr>
      <w:r w:rsidRPr="005A11C6">
        <w:rPr>
          <w:rFonts w:ascii="Arial" w:hAnsi="Arial" w:cs="Arial"/>
          <w:lang w:val="en-US"/>
        </w:rPr>
        <w:t>1</w:t>
      </w:r>
      <w:r w:rsidR="000B7789" w:rsidRPr="005A11C6">
        <w:rPr>
          <w:rFonts w:ascii="Arial" w:hAnsi="Arial" w:cs="Arial"/>
          <w:lang w:val="en-US"/>
        </w:rPr>
        <w:t>0</w:t>
      </w:r>
      <w:r w:rsidRPr="005A11C6">
        <w:rPr>
          <w:rFonts w:ascii="Arial" w:hAnsi="Arial" w:cs="Arial"/>
          <w:lang w:val="en-US"/>
        </w:rPr>
        <w:t>.</w:t>
      </w:r>
      <w:r w:rsidRPr="005A11C6">
        <w:rPr>
          <w:rFonts w:ascii="Arial" w:hAnsi="Arial" w:cs="Arial"/>
          <w:lang w:val="en-US"/>
        </w:rPr>
        <w:tab/>
        <w:t>Al-</w:t>
      </w:r>
      <w:proofErr w:type="spellStart"/>
      <w:r w:rsidRPr="005A11C6">
        <w:rPr>
          <w:rFonts w:ascii="Arial" w:hAnsi="Arial" w:cs="Arial"/>
          <w:lang w:val="en-US"/>
        </w:rPr>
        <w:t>Jundi</w:t>
      </w:r>
      <w:proofErr w:type="spellEnd"/>
      <w:r w:rsidRPr="005A11C6">
        <w:rPr>
          <w:rFonts w:ascii="Arial" w:hAnsi="Arial" w:cs="Arial"/>
          <w:lang w:val="en-US"/>
        </w:rPr>
        <w:t xml:space="preserve"> SH. Type of treatment, prognosis, and estimation of time spent to manage dental trauma in late presentation cases at a dental teaching hospital: a </w:t>
      </w:r>
      <w:r w:rsidRPr="00631672">
        <w:rPr>
          <w:rFonts w:ascii="Arial" w:hAnsi="Arial" w:cs="Arial"/>
          <w:lang w:val="en-US"/>
        </w:rPr>
        <w:t xml:space="preserve">longitudinal and retrospective study. Dent </w:t>
      </w:r>
      <w:proofErr w:type="spellStart"/>
      <w:r w:rsidRPr="00631672">
        <w:rPr>
          <w:rFonts w:ascii="Arial" w:hAnsi="Arial" w:cs="Arial"/>
          <w:lang w:val="en-US"/>
        </w:rPr>
        <w:t>Traumatol</w:t>
      </w:r>
      <w:proofErr w:type="spellEnd"/>
      <w:r w:rsidRPr="00631672">
        <w:rPr>
          <w:rFonts w:ascii="Arial" w:hAnsi="Arial" w:cs="Arial"/>
          <w:lang w:val="en-US"/>
        </w:rPr>
        <w:t xml:space="preserve"> 2004;</w:t>
      </w:r>
      <w:r w:rsidR="005A11C6" w:rsidRPr="00631672">
        <w:rPr>
          <w:rFonts w:ascii="Arial" w:hAnsi="Arial" w:cs="Arial"/>
          <w:lang w:val="en-US"/>
        </w:rPr>
        <w:t xml:space="preserve"> </w:t>
      </w:r>
      <w:r w:rsidRPr="00631672">
        <w:rPr>
          <w:rFonts w:ascii="Arial" w:hAnsi="Arial" w:cs="Arial"/>
          <w:lang w:val="en-US"/>
        </w:rPr>
        <w:t>20(1):</w:t>
      </w:r>
      <w:r w:rsidR="005A11C6" w:rsidRPr="00631672">
        <w:rPr>
          <w:rFonts w:ascii="Arial" w:hAnsi="Arial" w:cs="Arial"/>
          <w:lang w:val="en-US"/>
        </w:rPr>
        <w:t xml:space="preserve"> </w:t>
      </w:r>
      <w:r w:rsidRPr="00631672">
        <w:rPr>
          <w:rFonts w:ascii="Arial" w:hAnsi="Arial" w:cs="Arial"/>
          <w:lang w:val="en-US"/>
        </w:rPr>
        <w:t>1-3.</w:t>
      </w:r>
    </w:p>
    <w:p w14:paraId="29D5BEAC" w14:textId="0C6F5837" w:rsidR="00CB1AFC" w:rsidRPr="00BA2A5A" w:rsidRDefault="00CB1AFC" w:rsidP="00631672">
      <w:pPr>
        <w:spacing w:after="0" w:line="360" w:lineRule="auto"/>
        <w:jc w:val="both"/>
        <w:rPr>
          <w:rFonts w:ascii="Arial" w:hAnsi="Arial" w:cs="Arial"/>
          <w:color w:val="FF0000"/>
        </w:rPr>
      </w:pPr>
      <w:r w:rsidRPr="00BA2A5A">
        <w:rPr>
          <w:rFonts w:ascii="Arial" w:hAnsi="Arial" w:cs="Arial"/>
          <w:color w:val="FF0000"/>
        </w:rPr>
        <w:t>1</w:t>
      </w:r>
      <w:r w:rsidR="0024523A">
        <w:rPr>
          <w:rFonts w:ascii="Arial" w:hAnsi="Arial" w:cs="Arial"/>
          <w:color w:val="FF0000"/>
        </w:rPr>
        <w:t>1</w:t>
      </w:r>
      <w:r w:rsidRPr="00BA2A5A">
        <w:rPr>
          <w:rFonts w:ascii="Arial" w:hAnsi="Arial" w:cs="Arial"/>
          <w:color w:val="FF0000"/>
        </w:rPr>
        <w:t>.</w:t>
      </w:r>
      <w:r w:rsidRPr="00BA2A5A">
        <w:rPr>
          <w:rFonts w:ascii="Arial" w:hAnsi="Arial" w:cs="Arial"/>
          <w:color w:val="FF0000"/>
        </w:rPr>
        <w:tab/>
        <w:t xml:space="preserve">Lima TFR, Silva EJNLD, Gomes BPFA, Almeida JFA, </w:t>
      </w:r>
      <w:proofErr w:type="spellStart"/>
      <w:r w:rsidRPr="00BA2A5A">
        <w:rPr>
          <w:rFonts w:ascii="Arial" w:hAnsi="Arial" w:cs="Arial"/>
          <w:color w:val="FF0000"/>
        </w:rPr>
        <w:t>Zaia</w:t>
      </w:r>
      <w:proofErr w:type="spellEnd"/>
      <w:r w:rsidRPr="00BA2A5A">
        <w:rPr>
          <w:rFonts w:ascii="Arial" w:hAnsi="Arial" w:cs="Arial"/>
          <w:color w:val="FF0000"/>
        </w:rPr>
        <w:t xml:space="preserve"> AA, Soares AJ. </w:t>
      </w:r>
      <w:r w:rsidRPr="00BA2A5A">
        <w:rPr>
          <w:rFonts w:ascii="Arial" w:hAnsi="Arial" w:cs="Arial"/>
          <w:color w:val="FF0000"/>
          <w:lang w:val="en-US"/>
        </w:rPr>
        <w:t xml:space="preserve">Relationship between initial attendance after dental trauma and development of external inflammatory root resorption. </w:t>
      </w:r>
      <w:r w:rsidRPr="00BA2A5A">
        <w:rPr>
          <w:rFonts w:ascii="Arial" w:hAnsi="Arial" w:cs="Arial"/>
          <w:color w:val="FF0000"/>
        </w:rPr>
        <w:t xml:space="preserve">Braz </w:t>
      </w:r>
      <w:proofErr w:type="spellStart"/>
      <w:r w:rsidRPr="00BA2A5A">
        <w:rPr>
          <w:rFonts w:ascii="Arial" w:hAnsi="Arial" w:cs="Arial"/>
          <w:color w:val="FF0000"/>
        </w:rPr>
        <w:t>Dent</w:t>
      </w:r>
      <w:proofErr w:type="spellEnd"/>
      <w:r w:rsidRPr="00BA2A5A">
        <w:rPr>
          <w:rFonts w:ascii="Arial" w:hAnsi="Arial" w:cs="Arial"/>
          <w:color w:val="FF0000"/>
        </w:rPr>
        <w:t xml:space="preserve"> J 2017; 28(2): 201-5.</w:t>
      </w:r>
    </w:p>
    <w:p w14:paraId="7BBC7B74" w14:textId="7A668D29" w:rsidR="0024523A" w:rsidRPr="00901B87" w:rsidRDefault="0024523A" w:rsidP="0024523A">
      <w:pPr>
        <w:spacing w:after="0" w:line="360" w:lineRule="auto"/>
        <w:jc w:val="both"/>
        <w:rPr>
          <w:rFonts w:ascii="Arial" w:hAnsi="Arial" w:cs="Arial"/>
          <w:color w:val="FF0000"/>
          <w:lang w:val="en-US"/>
        </w:rPr>
      </w:pPr>
      <w:r w:rsidRPr="00BA2A5A">
        <w:rPr>
          <w:rFonts w:ascii="Arial" w:hAnsi="Arial" w:cs="Arial"/>
          <w:color w:val="FF0000"/>
          <w:lang w:val="en-US"/>
        </w:rPr>
        <w:t>1</w:t>
      </w:r>
      <w:r>
        <w:rPr>
          <w:rFonts w:ascii="Arial" w:hAnsi="Arial" w:cs="Arial"/>
          <w:color w:val="FF0000"/>
          <w:lang w:val="en-US"/>
        </w:rPr>
        <w:t>2</w:t>
      </w:r>
      <w:r w:rsidRPr="00BA2A5A">
        <w:rPr>
          <w:rFonts w:ascii="Arial" w:hAnsi="Arial" w:cs="Arial"/>
          <w:color w:val="FF0000"/>
          <w:lang w:val="en-US"/>
        </w:rPr>
        <w:t>.</w:t>
      </w:r>
      <w:r w:rsidRPr="00BA2A5A">
        <w:rPr>
          <w:rFonts w:ascii="Arial" w:hAnsi="Arial" w:cs="Arial"/>
          <w:color w:val="FF0000"/>
          <w:lang w:val="en-US"/>
        </w:rPr>
        <w:tab/>
      </w:r>
      <w:proofErr w:type="spellStart"/>
      <w:r>
        <w:rPr>
          <w:rFonts w:ascii="Arial" w:hAnsi="Arial" w:cs="Arial"/>
          <w:color w:val="FF0000"/>
          <w:lang w:val="en-US"/>
        </w:rPr>
        <w:t>Cehreli</w:t>
      </w:r>
      <w:proofErr w:type="spellEnd"/>
      <w:r>
        <w:rPr>
          <w:rFonts w:ascii="Arial" w:hAnsi="Arial" w:cs="Arial"/>
          <w:color w:val="FF0000"/>
          <w:lang w:val="en-US"/>
        </w:rPr>
        <w:t xml:space="preserve"> ZC, Sara S, </w:t>
      </w:r>
      <w:proofErr w:type="spellStart"/>
      <w:r>
        <w:rPr>
          <w:rFonts w:ascii="Arial" w:hAnsi="Arial" w:cs="Arial"/>
          <w:color w:val="FF0000"/>
          <w:lang w:val="en-US"/>
        </w:rPr>
        <w:t>Aksoy</w:t>
      </w:r>
      <w:proofErr w:type="spellEnd"/>
      <w:r>
        <w:rPr>
          <w:rFonts w:ascii="Arial" w:hAnsi="Arial" w:cs="Arial"/>
          <w:color w:val="FF0000"/>
          <w:lang w:val="en-US"/>
        </w:rPr>
        <w:t xml:space="preserve"> B</w:t>
      </w:r>
      <w:r w:rsidRPr="00BA2A5A">
        <w:rPr>
          <w:rFonts w:ascii="Arial" w:hAnsi="Arial" w:cs="Arial"/>
          <w:color w:val="FF0000"/>
          <w:lang w:val="en-US"/>
        </w:rPr>
        <w:t xml:space="preserve">. </w:t>
      </w:r>
      <w:r w:rsidRPr="00901B87">
        <w:rPr>
          <w:rFonts w:ascii="Arial" w:hAnsi="Arial" w:cs="Arial"/>
          <w:color w:val="FF0000"/>
          <w:lang w:val="en-US"/>
        </w:rPr>
        <w:t>Revascularization of immature permanent incisors after s</w:t>
      </w:r>
      <w:r>
        <w:rPr>
          <w:rFonts w:ascii="Arial" w:hAnsi="Arial" w:cs="Arial"/>
          <w:color w:val="FF0000"/>
          <w:lang w:val="en-US"/>
        </w:rPr>
        <w:t>evere extrusive luxation injury</w:t>
      </w:r>
      <w:r w:rsidRPr="00BA2A5A">
        <w:rPr>
          <w:rFonts w:ascii="Arial" w:hAnsi="Arial" w:cs="Arial"/>
          <w:color w:val="FF0000"/>
          <w:lang w:val="en-US"/>
        </w:rPr>
        <w:t xml:space="preserve">. </w:t>
      </w:r>
      <w:r w:rsidRPr="00901B87">
        <w:rPr>
          <w:rFonts w:ascii="Arial" w:hAnsi="Arial" w:cs="Arial"/>
          <w:color w:val="FF0000"/>
          <w:lang w:val="en-US"/>
        </w:rPr>
        <w:t xml:space="preserve">J Can Dent </w:t>
      </w:r>
      <w:proofErr w:type="spellStart"/>
      <w:r w:rsidRPr="00901B87">
        <w:rPr>
          <w:rFonts w:ascii="Arial" w:hAnsi="Arial" w:cs="Arial"/>
          <w:color w:val="FF0000"/>
          <w:lang w:val="en-US"/>
        </w:rPr>
        <w:t>Assoc</w:t>
      </w:r>
      <w:proofErr w:type="spellEnd"/>
      <w:r w:rsidRPr="00901B87">
        <w:rPr>
          <w:rFonts w:ascii="Arial" w:hAnsi="Arial" w:cs="Arial"/>
          <w:color w:val="FF0000"/>
          <w:lang w:val="en-US"/>
        </w:rPr>
        <w:t xml:space="preserve"> 2012; 78: c4.</w:t>
      </w:r>
    </w:p>
    <w:p w14:paraId="371830AE" w14:textId="0FE4A97D" w:rsidR="00BA2A5A" w:rsidRPr="00BA2A5A" w:rsidRDefault="00BA2A5A" w:rsidP="00631672">
      <w:pPr>
        <w:spacing w:after="0" w:line="360" w:lineRule="auto"/>
        <w:jc w:val="both"/>
        <w:rPr>
          <w:rFonts w:ascii="Arial" w:hAnsi="Arial" w:cs="Arial"/>
          <w:color w:val="FF0000"/>
        </w:rPr>
      </w:pPr>
      <w:r w:rsidRPr="00BA2A5A">
        <w:rPr>
          <w:rFonts w:ascii="Arial" w:hAnsi="Arial" w:cs="Arial"/>
          <w:color w:val="FF0000"/>
          <w:lang w:val="en-US"/>
        </w:rPr>
        <w:t>13.</w:t>
      </w:r>
      <w:r w:rsidRPr="00BA2A5A">
        <w:rPr>
          <w:rFonts w:ascii="Arial" w:hAnsi="Arial" w:cs="Arial"/>
          <w:color w:val="FF0000"/>
          <w:lang w:val="en-US"/>
        </w:rPr>
        <w:tab/>
        <w:t xml:space="preserve">Costa VP, </w:t>
      </w:r>
      <w:proofErr w:type="spellStart"/>
      <w:r w:rsidRPr="00BA2A5A">
        <w:rPr>
          <w:rFonts w:ascii="Arial" w:hAnsi="Arial" w:cs="Arial"/>
          <w:color w:val="FF0000"/>
          <w:lang w:val="en-US"/>
        </w:rPr>
        <w:t>Goettems</w:t>
      </w:r>
      <w:proofErr w:type="spellEnd"/>
      <w:r w:rsidRPr="00BA2A5A">
        <w:rPr>
          <w:rFonts w:ascii="Arial" w:hAnsi="Arial" w:cs="Arial"/>
          <w:color w:val="FF0000"/>
          <w:lang w:val="en-US"/>
        </w:rPr>
        <w:t xml:space="preserve"> ML, </w:t>
      </w:r>
      <w:proofErr w:type="spellStart"/>
      <w:r w:rsidRPr="00BA2A5A">
        <w:rPr>
          <w:rFonts w:ascii="Arial" w:hAnsi="Arial" w:cs="Arial"/>
          <w:color w:val="FF0000"/>
          <w:lang w:val="en-US"/>
        </w:rPr>
        <w:t>Baldissera</w:t>
      </w:r>
      <w:proofErr w:type="spellEnd"/>
      <w:r w:rsidRPr="00BA2A5A">
        <w:rPr>
          <w:rFonts w:ascii="Arial" w:hAnsi="Arial" w:cs="Arial"/>
          <w:color w:val="FF0000"/>
          <w:lang w:val="en-US"/>
        </w:rPr>
        <w:t xml:space="preserve"> EZ, </w:t>
      </w:r>
      <w:proofErr w:type="spellStart"/>
      <w:r w:rsidRPr="00BA2A5A">
        <w:rPr>
          <w:rFonts w:ascii="Arial" w:hAnsi="Arial" w:cs="Arial"/>
          <w:color w:val="FF0000"/>
          <w:lang w:val="en-US"/>
        </w:rPr>
        <w:t>Bertoldi</w:t>
      </w:r>
      <w:proofErr w:type="spellEnd"/>
      <w:r w:rsidRPr="00BA2A5A">
        <w:rPr>
          <w:rFonts w:ascii="Arial" w:hAnsi="Arial" w:cs="Arial"/>
          <w:color w:val="FF0000"/>
          <w:lang w:val="en-US"/>
        </w:rPr>
        <w:t xml:space="preserve"> AD, </w:t>
      </w:r>
      <w:proofErr w:type="spellStart"/>
      <w:r w:rsidRPr="00BA2A5A">
        <w:rPr>
          <w:rFonts w:ascii="Arial" w:hAnsi="Arial" w:cs="Arial"/>
          <w:color w:val="FF0000"/>
          <w:lang w:val="en-US"/>
        </w:rPr>
        <w:t>Torriani</w:t>
      </w:r>
      <w:proofErr w:type="spellEnd"/>
      <w:r w:rsidRPr="00BA2A5A">
        <w:rPr>
          <w:rFonts w:ascii="Arial" w:hAnsi="Arial" w:cs="Arial"/>
          <w:color w:val="FF0000"/>
          <w:lang w:val="en-US"/>
        </w:rPr>
        <w:t xml:space="preserve"> DD. Clinical and radiographic sequelae to primary teeth affected by dental trauma: a 9-year retrospective study. </w:t>
      </w:r>
      <w:r w:rsidRPr="00BA2A5A">
        <w:rPr>
          <w:rFonts w:ascii="Arial" w:hAnsi="Arial" w:cs="Arial"/>
          <w:color w:val="FF0000"/>
        </w:rPr>
        <w:t>Braz Oral Res 2016; 30(1)</w:t>
      </w:r>
      <w:r w:rsidR="00305437">
        <w:rPr>
          <w:rFonts w:ascii="Arial" w:hAnsi="Arial" w:cs="Arial"/>
          <w:color w:val="FF0000"/>
        </w:rPr>
        <w:t>: e89</w:t>
      </w:r>
      <w:r w:rsidRPr="00BA2A5A">
        <w:rPr>
          <w:rFonts w:ascii="Arial" w:hAnsi="Arial" w:cs="Arial"/>
          <w:color w:val="FF0000"/>
        </w:rPr>
        <w:t>.</w:t>
      </w:r>
    </w:p>
    <w:p w14:paraId="3DBA891C" w14:textId="5E9DC0B0" w:rsidR="00BA2A5A" w:rsidRPr="00BA2A5A" w:rsidRDefault="00BA2A5A" w:rsidP="00631672">
      <w:pPr>
        <w:spacing w:after="0" w:line="360" w:lineRule="auto"/>
        <w:jc w:val="both"/>
        <w:rPr>
          <w:rFonts w:ascii="Arial" w:hAnsi="Arial" w:cs="Arial"/>
          <w:color w:val="FF0000"/>
          <w:lang w:val="en-US"/>
        </w:rPr>
      </w:pPr>
      <w:r w:rsidRPr="00BA2A5A">
        <w:rPr>
          <w:rFonts w:ascii="Arial" w:hAnsi="Arial" w:cs="Arial"/>
          <w:color w:val="FF0000"/>
        </w:rPr>
        <w:t>14.</w:t>
      </w:r>
      <w:r w:rsidRPr="00BA2A5A">
        <w:rPr>
          <w:rFonts w:ascii="Arial" w:hAnsi="Arial" w:cs="Arial"/>
          <w:color w:val="FF0000"/>
        </w:rPr>
        <w:tab/>
      </w:r>
      <w:proofErr w:type="spellStart"/>
      <w:r w:rsidRPr="00BA2A5A">
        <w:rPr>
          <w:rFonts w:ascii="Arial" w:hAnsi="Arial" w:cs="Arial"/>
          <w:color w:val="FF0000"/>
        </w:rPr>
        <w:t>Hamanaka</w:t>
      </w:r>
      <w:proofErr w:type="spellEnd"/>
      <w:r w:rsidRPr="00BA2A5A">
        <w:rPr>
          <w:rFonts w:ascii="Arial" w:hAnsi="Arial" w:cs="Arial"/>
          <w:color w:val="FF0000"/>
        </w:rPr>
        <w:t xml:space="preserve"> EF, Nogueira LM, Pires WR, Panzarini SR, </w:t>
      </w:r>
      <w:proofErr w:type="spellStart"/>
      <w:r w:rsidRPr="00BA2A5A">
        <w:rPr>
          <w:rFonts w:ascii="Arial" w:hAnsi="Arial" w:cs="Arial"/>
          <w:color w:val="FF0000"/>
        </w:rPr>
        <w:t>Poi</w:t>
      </w:r>
      <w:proofErr w:type="spellEnd"/>
      <w:r w:rsidRPr="00BA2A5A">
        <w:rPr>
          <w:rFonts w:ascii="Arial" w:hAnsi="Arial" w:cs="Arial"/>
          <w:color w:val="FF0000"/>
        </w:rPr>
        <w:t xml:space="preserve"> WR, </w:t>
      </w:r>
      <w:proofErr w:type="spellStart"/>
      <w:r w:rsidRPr="00BA2A5A">
        <w:rPr>
          <w:rFonts w:ascii="Arial" w:hAnsi="Arial" w:cs="Arial"/>
          <w:color w:val="FF0000"/>
        </w:rPr>
        <w:t>Sonoda</w:t>
      </w:r>
      <w:proofErr w:type="spellEnd"/>
      <w:r w:rsidRPr="00BA2A5A">
        <w:rPr>
          <w:rFonts w:ascii="Arial" w:hAnsi="Arial" w:cs="Arial"/>
          <w:color w:val="FF0000"/>
        </w:rPr>
        <w:t xml:space="preserve"> CK.</w:t>
      </w:r>
      <w:r w:rsidRPr="00BA2A5A">
        <w:rPr>
          <w:color w:val="FF0000"/>
        </w:rPr>
        <w:t xml:space="preserve"> </w:t>
      </w:r>
      <w:r w:rsidRPr="00BA2A5A">
        <w:rPr>
          <w:rFonts w:ascii="Arial" w:hAnsi="Arial" w:cs="Arial"/>
          <w:color w:val="FF0000"/>
          <w:lang w:val="en-US"/>
        </w:rPr>
        <w:t xml:space="preserve">Replantation as treatment for extrusive luxation. </w:t>
      </w:r>
      <w:proofErr w:type="spellStart"/>
      <w:r w:rsidRPr="00BA2A5A">
        <w:rPr>
          <w:rFonts w:ascii="Arial" w:hAnsi="Arial" w:cs="Arial"/>
          <w:color w:val="FF0000"/>
          <w:lang w:val="en-US"/>
        </w:rPr>
        <w:t>Braz</w:t>
      </w:r>
      <w:proofErr w:type="spellEnd"/>
      <w:r w:rsidRPr="00BA2A5A">
        <w:rPr>
          <w:rFonts w:ascii="Arial" w:hAnsi="Arial" w:cs="Arial"/>
          <w:color w:val="FF0000"/>
          <w:lang w:val="en-US"/>
        </w:rPr>
        <w:t xml:space="preserve"> Dent J 2015; 26(3):308-11.</w:t>
      </w:r>
    </w:p>
    <w:p w14:paraId="2F169A45" w14:textId="77777777" w:rsidR="00EC347F" w:rsidRPr="00BA2A5A" w:rsidRDefault="00EC347F" w:rsidP="00631672">
      <w:pPr>
        <w:pStyle w:val="Ttulo1"/>
        <w:spacing w:before="0" w:line="360" w:lineRule="auto"/>
        <w:jc w:val="both"/>
        <w:rPr>
          <w:rFonts w:ascii="Arial" w:hAnsi="Arial" w:cs="Arial"/>
          <w:color w:val="000000"/>
          <w:sz w:val="22"/>
          <w:szCs w:val="22"/>
          <w:lang w:val="en-US"/>
        </w:rPr>
      </w:pPr>
    </w:p>
    <w:p w14:paraId="0C4C3AB9" w14:textId="77777777" w:rsidR="00A57344" w:rsidRPr="00BA2A5A" w:rsidRDefault="00A57344" w:rsidP="005A11C6">
      <w:pPr>
        <w:pStyle w:val="Ttulo1"/>
        <w:spacing w:before="0" w:line="360" w:lineRule="auto"/>
        <w:jc w:val="both"/>
        <w:rPr>
          <w:rFonts w:ascii="Arial" w:hAnsi="Arial" w:cs="Arial"/>
          <w:color w:val="000000"/>
          <w:sz w:val="22"/>
          <w:szCs w:val="22"/>
          <w:lang w:val="en-US"/>
        </w:rPr>
      </w:pPr>
    </w:p>
    <w:p w14:paraId="187061AC" w14:textId="3F2512BA" w:rsidR="00EC347F" w:rsidRPr="009C5CEB" w:rsidRDefault="00EC347F" w:rsidP="005A11C6">
      <w:pPr>
        <w:pStyle w:val="Ttulo1"/>
        <w:spacing w:before="0" w:line="360" w:lineRule="auto"/>
        <w:jc w:val="both"/>
        <w:rPr>
          <w:rFonts w:ascii="Arial" w:hAnsi="Arial" w:cs="Arial"/>
          <w:color w:val="000000"/>
          <w:sz w:val="22"/>
          <w:szCs w:val="22"/>
        </w:rPr>
      </w:pPr>
      <w:r w:rsidRPr="009C5CEB">
        <w:rPr>
          <w:rFonts w:ascii="Arial" w:hAnsi="Arial" w:cs="Arial"/>
          <w:color w:val="000000"/>
          <w:sz w:val="22"/>
          <w:szCs w:val="22"/>
        </w:rPr>
        <w:t>L</w:t>
      </w:r>
      <w:r w:rsidR="00E57B32" w:rsidRPr="009C5CEB">
        <w:rPr>
          <w:rFonts w:ascii="Arial" w:hAnsi="Arial" w:cs="Arial"/>
          <w:color w:val="000000"/>
          <w:sz w:val="22"/>
          <w:szCs w:val="22"/>
        </w:rPr>
        <w:t xml:space="preserve">egendas das </w:t>
      </w:r>
      <w:r w:rsidRPr="009C5CEB">
        <w:rPr>
          <w:rFonts w:ascii="Arial" w:hAnsi="Arial" w:cs="Arial"/>
          <w:color w:val="000000"/>
          <w:sz w:val="22"/>
          <w:szCs w:val="22"/>
        </w:rPr>
        <w:t>F</w:t>
      </w:r>
      <w:r w:rsidR="00E57B32" w:rsidRPr="009C5CEB">
        <w:rPr>
          <w:rFonts w:ascii="Arial" w:hAnsi="Arial" w:cs="Arial"/>
          <w:color w:val="000000"/>
          <w:sz w:val="22"/>
          <w:szCs w:val="22"/>
        </w:rPr>
        <w:t>iguras</w:t>
      </w:r>
    </w:p>
    <w:p w14:paraId="1593276C" w14:textId="77777777" w:rsidR="005F0AEA" w:rsidRPr="009C5CEB" w:rsidRDefault="005F0AEA" w:rsidP="005A11C6">
      <w:pPr>
        <w:spacing w:after="0" w:line="360" w:lineRule="auto"/>
      </w:pPr>
    </w:p>
    <w:p w14:paraId="2A5FC0A1" w14:textId="0DFAE537" w:rsidR="00EC347F" w:rsidRPr="005A11C6" w:rsidRDefault="00EC347F" w:rsidP="005A11C6">
      <w:pPr>
        <w:spacing w:after="0" w:line="360" w:lineRule="auto"/>
        <w:ind w:right="-64"/>
        <w:jc w:val="both"/>
        <w:rPr>
          <w:rFonts w:ascii="Arial" w:hAnsi="Arial" w:cs="Arial"/>
          <w:color w:val="000000"/>
        </w:rPr>
      </w:pPr>
      <w:r w:rsidRPr="00AB266E">
        <w:rPr>
          <w:rFonts w:ascii="Arial" w:hAnsi="Arial" w:cs="Arial"/>
        </w:rPr>
        <w:t>Figura 1</w:t>
      </w:r>
      <w:r w:rsidR="00E57B32" w:rsidRPr="00AB266E">
        <w:rPr>
          <w:rFonts w:ascii="Arial" w:hAnsi="Arial" w:cs="Arial"/>
        </w:rPr>
        <w:t>.</w:t>
      </w:r>
      <w:r w:rsidRPr="005A11C6">
        <w:rPr>
          <w:rFonts w:ascii="Arial" w:hAnsi="Arial" w:cs="Arial"/>
        </w:rPr>
        <w:t xml:space="preserve"> </w:t>
      </w:r>
      <w:r w:rsidRPr="005A11C6">
        <w:rPr>
          <w:rFonts w:ascii="Arial" w:hAnsi="Arial" w:cs="Arial"/>
          <w:color w:val="000000"/>
        </w:rPr>
        <w:t>Radiografia periapical inicial do dente 21</w:t>
      </w:r>
      <w:r w:rsidR="00172B74" w:rsidRPr="005A11C6">
        <w:rPr>
          <w:rFonts w:ascii="Arial" w:hAnsi="Arial" w:cs="Arial"/>
          <w:color w:val="000000"/>
        </w:rPr>
        <w:t xml:space="preserve"> com </w:t>
      </w:r>
      <w:r w:rsidRPr="005A11C6">
        <w:rPr>
          <w:rFonts w:ascii="Arial" w:hAnsi="Arial" w:cs="Arial"/>
          <w:color w:val="000000"/>
        </w:rPr>
        <w:t xml:space="preserve">rizogênese incompleta (círculo), e </w:t>
      </w:r>
      <w:r w:rsidR="00172B74" w:rsidRPr="005A11C6">
        <w:rPr>
          <w:rFonts w:ascii="Arial" w:hAnsi="Arial" w:cs="Arial"/>
          <w:color w:val="000000"/>
        </w:rPr>
        <w:t>extrusão</w:t>
      </w:r>
      <w:r w:rsidRPr="005A11C6">
        <w:rPr>
          <w:rFonts w:ascii="Arial" w:hAnsi="Arial" w:cs="Arial"/>
          <w:color w:val="000000"/>
        </w:rPr>
        <w:t xml:space="preserve"> do dente traumatizado para fora do alvéolo.</w:t>
      </w:r>
    </w:p>
    <w:p w14:paraId="57C4E847" w14:textId="2B2C401E" w:rsidR="00224F3F" w:rsidRPr="005A11C6" w:rsidRDefault="00E57B32" w:rsidP="005A11C6">
      <w:pPr>
        <w:spacing w:after="0" w:line="360" w:lineRule="auto"/>
        <w:ind w:right="-64"/>
        <w:jc w:val="both"/>
        <w:rPr>
          <w:rFonts w:ascii="Arial" w:hAnsi="Arial" w:cs="Arial"/>
        </w:rPr>
      </w:pPr>
      <w:r w:rsidRPr="00AB266E">
        <w:rPr>
          <w:rFonts w:ascii="Arial" w:hAnsi="Arial" w:cs="Arial"/>
          <w:color w:val="000000"/>
        </w:rPr>
        <w:t>Figura 2.</w:t>
      </w:r>
      <w:r w:rsidR="00224F3F" w:rsidRPr="005A11C6">
        <w:rPr>
          <w:rFonts w:ascii="Arial" w:hAnsi="Arial" w:cs="Arial"/>
          <w:color w:val="000000"/>
        </w:rPr>
        <w:t xml:space="preserve"> </w:t>
      </w:r>
      <w:r w:rsidR="006857F7" w:rsidRPr="005A11C6">
        <w:rPr>
          <w:rFonts w:ascii="Arial" w:hAnsi="Arial" w:cs="Arial"/>
          <w:color w:val="000000"/>
        </w:rPr>
        <w:t xml:space="preserve">A. Incisivo central superior esquerdo após o reposicionamento. Note a presença de edema adjacente ao dente. B. </w:t>
      </w:r>
      <w:r w:rsidR="00AB4994" w:rsidRPr="005A11C6">
        <w:rPr>
          <w:rFonts w:ascii="Arial" w:hAnsi="Arial" w:cs="Arial"/>
          <w:color w:val="000000"/>
        </w:rPr>
        <w:t xml:space="preserve">Vista lateral do dente reposicionado, tentando reestabelecer sua correta oclusão. C. Incisivo central superior esquerdo </w:t>
      </w:r>
      <w:r w:rsidR="00AB4994" w:rsidRPr="005A11C6">
        <w:rPr>
          <w:rFonts w:ascii="Arial" w:hAnsi="Arial" w:cs="Arial"/>
          <w:color w:val="000000"/>
        </w:rPr>
        <w:lastRenderedPageBreak/>
        <w:t>reposicionado após a limpeza da área</w:t>
      </w:r>
      <w:r w:rsidR="00F26B24" w:rsidRPr="005A11C6">
        <w:rPr>
          <w:rFonts w:ascii="Arial" w:hAnsi="Arial" w:cs="Arial"/>
          <w:color w:val="000000"/>
        </w:rPr>
        <w:t xml:space="preserve"> traumatizada</w:t>
      </w:r>
      <w:r w:rsidR="00AB4994" w:rsidRPr="005A11C6">
        <w:rPr>
          <w:rFonts w:ascii="Arial" w:hAnsi="Arial" w:cs="Arial"/>
          <w:color w:val="000000"/>
        </w:rPr>
        <w:t xml:space="preserve">. D. </w:t>
      </w:r>
      <w:r w:rsidR="006857F7" w:rsidRPr="005A11C6">
        <w:rPr>
          <w:rFonts w:ascii="Arial" w:hAnsi="Arial" w:cs="Arial"/>
          <w:color w:val="000000"/>
        </w:rPr>
        <w:t xml:space="preserve">Instalação de </w:t>
      </w:r>
      <w:r w:rsidR="006857F7" w:rsidRPr="005A11C6">
        <w:rPr>
          <w:rFonts w:ascii="Arial" w:hAnsi="Arial" w:cs="Arial"/>
        </w:rPr>
        <w:t>contenção rígida confeccionada com fio ortodôntico 0.7 mm e resina composta.</w:t>
      </w:r>
    </w:p>
    <w:p w14:paraId="26142DEB" w14:textId="6108E5C7" w:rsidR="00EC347F" w:rsidRPr="005A11C6" w:rsidRDefault="00EC347F" w:rsidP="005A11C6">
      <w:pPr>
        <w:tabs>
          <w:tab w:val="left" w:pos="8080"/>
          <w:tab w:val="left" w:pos="8222"/>
        </w:tabs>
        <w:spacing w:after="0" w:line="360" w:lineRule="auto"/>
        <w:ind w:right="-62"/>
        <w:jc w:val="both"/>
        <w:rPr>
          <w:rFonts w:ascii="Arial" w:hAnsi="Arial" w:cs="Arial"/>
          <w:b/>
        </w:rPr>
      </w:pPr>
      <w:r w:rsidRPr="00AB266E">
        <w:rPr>
          <w:rFonts w:ascii="Arial" w:hAnsi="Arial" w:cs="Arial"/>
        </w:rPr>
        <w:t xml:space="preserve">Figura </w:t>
      </w:r>
      <w:r w:rsidR="00224F3F" w:rsidRPr="00AB266E">
        <w:rPr>
          <w:rFonts w:ascii="Arial" w:hAnsi="Arial" w:cs="Arial"/>
        </w:rPr>
        <w:t>3</w:t>
      </w:r>
      <w:r w:rsidR="00E57B32" w:rsidRPr="00AB266E">
        <w:rPr>
          <w:rFonts w:ascii="Arial" w:hAnsi="Arial" w:cs="Arial"/>
        </w:rPr>
        <w:t>.</w:t>
      </w:r>
      <w:r w:rsidRPr="005A11C6">
        <w:rPr>
          <w:rFonts w:ascii="Arial" w:hAnsi="Arial" w:cs="Arial"/>
        </w:rPr>
        <w:t xml:space="preserve"> </w:t>
      </w:r>
      <w:r w:rsidR="00224F3F" w:rsidRPr="005A11C6">
        <w:rPr>
          <w:rFonts w:ascii="Arial" w:hAnsi="Arial" w:cs="Arial"/>
        </w:rPr>
        <w:t xml:space="preserve">A. </w:t>
      </w:r>
      <w:r w:rsidR="00AB4994" w:rsidRPr="005A11C6">
        <w:rPr>
          <w:rFonts w:ascii="Arial" w:hAnsi="Arial" w:cs="Arial"/>
        </w:rPr>
        <w:t xml:space="preserve">Exame clínico intrabucal após sete dias, com melhora no aspecto gengival, e manutenção da contenção rígida. </w:t>
      </w:r>
      <w:r w:rsidR="00224F3F" w:rsidRPr="005A11C6">
        <w:rPr>
          <w:rFonts w:ascii="Arial" w:hAnsi="Arial" w:cs="Arial"/>
        </w:rPr>
        <w:t xml:space="preserve">B. </w:t>
      </w:r>
      <w:r w:rsidRPr="005A11C6">
        <w:rPr>
          <w:rFonts w:ascii="Arial" w:hAnsi="Arial" w:cs="Arial"/>
        </w:rPr>
        <w:t xml:space="preserve">Observe o correto posicionamento do dente traumatizado. </w:t>
      </w:r>
    </w:p>
    <w:p w14:paraId="6F32688F" w14:textId="2F08A586" w:rsidR="00EC347F" w:rsidRPr="005A11C6" w:rsidRDefault="00E57B32" w:rsidP="005A11C6">
      <w:pPr>
        <w:spacing w:after="0" w:line="360" w:lineRule="auto"/>
        <w:ind w:right="-62"/>
        <w:jc w:val="both"/>
        <w:rPr>
          <w:rFonts w:ascii="Arial" w:hAnsi="Arial" w:cs="Arial"/>
        </w:rPr>
      </w:pPr>
      <w:r w:rsidRPr="00AB266E">
        <w:rPr>
          <w:rFonts w:ascii="Arial" w:hAnsi="Arial" w:cs="Arial"/>
        </w:rPr>
        <w:t>Figura 4.</w:t>
      </w:r>
      <w:r w:rsidR="00EC347F" w:rsidRPr="005A11C6">
        <w:rPr>
          <w:rFonts w:ascii="Arial" w:hAnsi="Arial" w:cs="Arial"/>
        </w:rPr>
        <w:t xml:space="preserve"> Radiografia periapical realizada sete dias após o trauma. Note a presença da contenção e o correto posicionamento do dente traumatizado dentro do alvéolo dentário.</w:t>
      </w:r>
    </w:p>
    <w:p w14:paraId="3B574E12" w14:textId="4FCEFF0F" w:rsidR="00EC347F" w:rsidRPr="005A11C6" w:rsidRDefault="00E57B32" w:rsidP="005A11C6">
      <w:pPr>
        <w:tabs>
          <w:tab w:val="left" w:pos="8222"/>
        </w:tabs>
        <w:spacing w:after="0" w:line="360" w:lineRule="auto"/>
        <w:ind w:right="78"/>
        <w:jc w:val="both"/>
        <w:rPr>
          <w:rFonts w:ascii="Arial" w:hAnsi="Arial" w:cs="Arial"/>
        </w:rPr>
      </w:pPr>
      <w:r w:rsidRPr="00AB266E">
        <w:rPr>
          <w:rFonts w:ascii="Arial" w:hAnsi="Arial" w:cs="Arial"/>
        </w:rPr>
        <w:t>Figura 5.</w:t>
      </w:r>
      <w:r w:rsidR="00EC347F" w:rsidRPr="005A11C6">
        <w:rPr>
          <w:rFonts w:ascii="Arial" w:hAnsi="Arial" w:cs="Arial"/>
        </w:rPr>
        <w:t xml:space="preserve"> A. Exame radiográfico realizado três meses após o trauma. Não são observadas áreas de reabsorção dentária, anquilose e calcificação pulpar, além de lesões periapicais. B.  Exame radiográfico realizado seis meses após o trauma, com evolução satisfatória do segmento radicular, e sem alterações pulpares e periapicais.</w:t>
      </w:r>
    </w:p>
    <w:sectPr w:rsidR="00EC347F" w:rsidRPr="005A11C6" w:rsidSect="0094739E">
      <w:type w:val="continuous"/>
      <w:pgSz w:w="11900" w:h="16840"/>
      <w:pgMar w:top="1440" w:right="1800" w:bottom="1440" w:left="180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74D20" w14:textId="77777777" w:rsidR="00D36C3D" w:rsidRDefault="00D36C3D" w:rsidP="007A198F">
      <w:pPr>
        <w:spacing w:after="0" w:line="240" w:lineRule="auto"/>
      </w:pPr>
      <w:r>
        <w:separator/>
      </w:r>
    </w:p>
  </w:endnote>
  <w:endnote w:type="continuationSeparator" w:id="0">
    <w:p w14:paraId="688CF2EC" w14:textId="77777777" w:rsidR="00D36C3D" w:rsidRDefault="00D36C3D" w:rsidP="007A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FB14" w14:textId="77777777" w:rsidR="00D36C3D" w:rsidRDefault="00D36C3D" w:rsidP="007A198F">
      <w:pPr>
        <w:spacing w:after="0" w:line="240" w:lineRule="auto"/>
      </w:pPr>
      <w:r>
        <w:separator/>
      </w:r>
    </w:p>
  </w:footnote>
  <w:footnote w:type="continuationSeparator" w:id="0">
    <w:p w14:paraId="0FEA0F0E" w14:textId="77777777" w:rsidR="00D36C3D" w:rsidRDefault="00D36C3D" w:rsidP="007A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1545" w14:textId="77777777" w:rsidR="00EC4EDE" w:rsidRDefault="00EC4EDE" w:rsidP="00FC7AB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59E399" w14:textId="77777777" w:rsidR="00EC4EDE" w:rsidRDefault="00EC4EDE" w:rsidP="00153F9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FBFC" w14:textId="77777777" w:rsidR="00EC4EDE" w:rsidRDefault="00EC4EDE" w:rsidP="00153F91">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6F5"/>
    <w:multiLevelType w:val="hybridMultilevel"/>
    <w:tmpl w:val="DD88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5416F"/>
    <w:multiLevelType w:val="hybridMultilevel"/>
    <w:tmpl w:val="319C8794"/>
    <w:lvl w:ilvl="0" w:tplc="102262BC">
      <w:start w:val="7"/>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2DD48E8"/>
    <w:multiLevelType w:val="hybridMultilevel"/>
    <w:tmpl w:val="79D0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2C"/>
    <w:rsid w:val="00002601"/>
    <w:rsid w:val="00002AB9"/>
    <w:rsid w:val="00005543"/>
    <w:rsid w:val="00022479"/>
    <w:rsid w:val="00027B80"/>
    <w:rsid w:val="00030B4B"/>
    <w:rsid w:val="0003244C"/>
    <w:rsid w:val="00055C2F"/>
    <w:rsid w:val="00056C58"/>
    <w:rsid w:val="0007388C"/>
    <w:rsid w:val="00086BA2"/>
    <w:rsid w:val="000A1C23"/>
    <w:rsid w:val="000A7EAD"/>
    <w:rsid w:val="000B7789"/>
    <w:rsid w:val="000C68DC"/>
    <w:rsid w:val="000C71B7"/>
    <w:rsid w:val="000D6081"/>
    <w:rsid w:val="000E4A7A"/>
    <w:rsid w:val="000E4DC4"/>
    <w:rsid w:val="00104107"/>
    <w:rsid w:val="00117D3E"/>
    <w:rsid w:val="001223AA"/>
    <w:rsid w:val="001379CE"/>
    <w:rsid w:val="00142ECA"/>
    <w:rsid w:val="00145F6C"/>
    <w:rsid w:val="00147E35"/>
    <w:rsid w:val="00153F91"/>
    <w:rsid w:val="00153FA6"/>
    <w:rsid w:val="00154C70"/>
    <w:rsid w:val="00166959"/>
    <w:rsid w:val="00172B74"/>
    <w:rsid w:val="00173BD1"/>
    <w:rsid w:val="00185B44"/>
    <w:rsid w:val="001B49DB"/>
    <w:rsid w:val="001C3500"/>
    <w:rsid w:val="001D0EC0"/>
    <w:rsid w:val="001D525A"/>
    <w:rsid w:val="001E19F2"/>
    <w:rsid w:val="001E44BD"/>
    <w:rsid w:val="001E6570"/>
    <w:rsid w:val="002015F4"/>
    <w:rsid w:val="00204684"/>
    <w:rsid w:val="0021501A"/>
    <w:rsid w:val="00224F3F"/>
    <w:rsid w:val="0023664B"/>
    <w:rsid w:val="0024523A"/>
    <w:rsid w:val="00256BB6"/>
    <w:rsid w:val="00265696"/>
    <w:rsid w:val="00274174"/>
    <w:rsid w:val="00274E8F"/>
    <w:rsid w:val="00293F5C"/>
    <w:rsid w:val="002946E2"/>
    <w:rsid w:val="00297AB6"/>
    <w:rsid w:val="002A5723"/>
    <w:rsid w:val="002A5C51"/>
    <w:rsid w:val="002D10C7"/>
    <w:rsid w:val="002D7912"/>
    <w:rsid w:val="002F00A2"/>
    <w:rsid w:val="002F5471"/>
    <w:rsid w:val="003045EB"/>
    <w:rsid w:val="00305437"/>
    <w:rsid w:val="003251C0"/>
    <w:rsid w:val="00326738"/>
    <w:rsid w:val="00326ADF"/>
    <w:rsid w:val="003565DD"/>
    <w:rsid w:val="00366345"/>
    <w:rsid w:val="00375AE3"/>
    <w:rsid w:val="00384879"/>
    <w:rsid w:val="003A2474"/>
    <w:rsid w:val="003A618F"/>
    <w:rsid w:val="003B184C"/>
    <w:rsid w:val="003B2253"/>
    <w:rsid w:val="003C18CA"/>
    <w:rsid w:val="003D487A"/>
    <w:rsid w:val="003E4AA9"/>
    <w:rsid w:val="003E4AD5"/>
    <w:rsid w:val="003E50B8"/>
    <w:rsid w:val="003F0C47"/>
    <w:rsid w:val="004200F7"/>
    <w:rsid w:val="00433F32"/>
    <w:rsid w:val="00456384"/>
    <w:rsid w:val="00482B3B"/>
    <w:rsid w:val="004833E8"/>
    <w:rsid w:val="004A3D37"/>
    <w:rsid w:val="004A701D"/>
    <w:rsid w:val="004C27CB"/>
    <w:rsid w:val="004C6C40"/>
    <w:rsid w:val="004E17D5"/>
    <w:rsid w:val="004F4891"/>
    <w:rsid w:val="00501964"/>
    <w:rsid w:val="00544C40"/>
    <w:rsid w:val="00544E24"/>
    <w:rsid w:val="00551003"/>
    <w:rsid w:val="005A11C6"/>
    <w:rsid w:val="005A46F4"/>
    <w:rsid w:val="005A4A44"/>
    <w:rsid w:val="005A4C4C"/>
    <w:rsid w:val="005C2331"/>
    <w:rsid w:val="005C66C9"/>
    <w:rsid w:val="005E1D6E"/>
    <w:rsid w:val="005F0AEA"/>
    <w:rsid w:val="005F3660"/>
    <w:rsid w:val="00613BA4"/>
    <w:rsid w:val="00624646"/>
    <w:rsid w:val="00631672"/>
    <w:rsid w:val="00670023"/>
    <w:rsid w:val="00684A93"/>
    <w:rsid w:val="006857F7"/>
    <w:rsid w:val="00696259"/>
    <w:rsid w:val="00697627"/>
    <w:rsid w:val="006A5EE8"/>
    <w:rsid w:val="006C44D1"/>
    <w:rsid w:val="0070655E"/>
    <w:rsid w:val="00726D22"/>
    <w:rsid w:val="0075426E"/>
    <w:rsid w:val="007572AB"/>
    <w:rsid w:val="007604E0"/>
    <w:rsid w:val="00761466"/>
    <w:rsid w:val="00763301"/>
    <w:rsid w:val="007638FE"/>
    <w:rsid w:val="00767B75"/>
    <w:rsid w:val="00770FA0"/>
    <w:rsid w:val="00771287"/>
    <w:rsid w:val="007764F7"/>
    <w:rsid w:val="00781DF1"/>
    <w:rsid w:val="00792539"/>
    <w:rsid w:val="00793892"/>
    <w:rsid w:val="007A198F"/>
    <w:rsid w:val="007A5CA3"/>
    <w:rsid w:val="007F1479"/>
    <w:rsid w:val="007F60BB"/>
    <w:rsid w:val="007F710B"/>
    <w:rsid w:val="008245B9"/>
    <w:rsid w:val="00832970"/>
    <w:rsid w:val="00850348"/>
    <w:rsid w:val="00850EA4"/>
    <w:rsid w:val="00854CE6"/>
    <w:rsid w:val="008573D1"/>
    <w:rsid w:val="00861360"/>
    <w:rsid w:val="00863409"/>
    <w:rsid w:val="00882269"/>
    <w:rsid w:val="00890BA5"/>
    <w:rsid w:val="008A2D72"/>
    <w:rsid w:val="008A677E"/>
    <w:rsid w:val="008A75A7"/>
    <w:rsid w:val="008E3538"/>
    <w:rsid w:val="008F50A5"/>
    <w:rsid w:val="00901B87"/>
    <w:rsid w:val="009047CE"/>
    <w:rsid w:val="00905F48"/>
    <w:rsid w:val="0092469B"/>
    <w:rsid w:val="009329CF"/>
    <w:rsid w:val="009332F2"/>
    <w:rsid w:val="009404D8"/>
    <w:rsid w:val="009405E9"/>
    <w:rsid w:val="00942A41"/>
    <w:rsid w:val="0094739E"/>
    <w:rsid w:val="00973B3B"/>
    <w:rsid w:val="009A1F5C"/>
    <w:rsid w:val="009C5CEB"/>
    <w:rsid w:val="009D6384"/>
    <w:rsid w:val="009E39CE"/>
    <w:rsid w:val="00A13C0F"/>
    <w:rsid w:val="00A34A00"/>
    <w:rsid w:val="00A474E1"/>
    <w:rsid w:val="00A51C33"/>
    <w:rsid w:val="00A57344"/>
    <w:rsid w:val="00A73A4B"/>
    <w:rsid w:val="00A971C5"/>
    <w:rsid w:val="00AB266E"/>
    <w:rsid w:val="00AB4994"/>
    <w:rsid w:val="00AF1619"/>
    <w:rsid w:val="00B10CCA"/>
    <w:rsid w:val="00B17636"/>
    <w:rsid w:val="00B24F34"/>
    <w:rsid w:val="00B267E7"/>
    <w:rsid w:val="00B30BBE"/>
    <w:rsid w:val="00B30D58"/>
    <w:rsid w:val="00B331BE"/>
    <w:rsid w:val="00B40376"/>
    <w:rsid w:val="00B47BEE"/>
    <w:rsid w:val="00B52436"/>
    <w:rsid w:val="00B60A3E"/>
    <w:rsid w:val="00B6775B"/>
    <w:rsid w:val="00B74285"/>
    <w:rsid w:val="00B83FB8"/>
    <w:rsid w:val="00B843FA"/>
    <w:rsid w:val="00B90FE4"/>
    <w:rsid w:val="00B91F8F"/>
    <w:rsid w:val="00B931EE"/>
    <w:rsid w:val="00B9526E"/>
    <w:rsid w:val="00B9749C"/>
    <w:rsid w:val="00BA2A5A"/>
    <w:rsid w:val="00BB1379"/>
    <w:rsid w:val="00BC1630"/>
    <w:rsid w:val="00BE601C"/>
    <w:rsid w:val="00BF07D9"/>
    <w:rsid w:val="00BF73AE"/>
    <w:rsid w:val="00C146CB"/>
    <w:rsid w:val="00C747C0"/>
    <w:rsid w:val="00C87873"/>
    <w:rsid w:val="00C95410"/>
    <w:rsid w:val="00CB1AFC"/>
    <w:rsid w:val="00CC0042"/>
    <w:rsid w:val="00D049DC"/>
    <w:rsid w:val="00D24DA7"/>
    <w:rsid w:val="00D250B7"/>
    <w:rsid w:val="00D33907"/>
    <w:rsid w:val="00D35A52"/>
    <w:rsid w:val="00D36C3D"/>
    <w:rsid w:val="00D375F6"/>
    <w:rsid w:val="00D42137"/>
    <w:rsid w:val="00D57831"/>
    <w:rsid w:val="00D72CC9"/>
    <w:rsid w:val="00D957BC"/>
    <w:rsid w:val="00DA29B8"/>
    <w:rsid w:val="00DA386A"/>
    <w:rsid w:val="00DC46D4"/>
    <w:rsid w:val="00DC6B2C"/>
    <w:rsid w:val="00DC7CE9"/>
    <w:rsid w:val="00DE0346"/>
    <w:rsid w:val="00DE664B"/>
    <w:rsid w:val="00E31EC1"/>
    <w:rsid w:val="00E3599D"/>
    <w:rsid w:val="00E37182"/>
    <w:rsid w:val="00E55EC3"/>
    <w:rsid w:val="00E57B32"/>
    <w:rsid w:val="00E65006"/>
    <w:rsid w:val="00E71747"/>
    <w:rsid w:val="00E76B21"/>
    <w:rsid w:val="00E77FF1"/>
    <w:rsid w:val="00E92B81"/>
    <w:rsid w:val="00EB0223"/>
    <w:rsid w:val="00EC347F"/>
    <w:rsid w:val="00EC4EDE"/>
    <w:rsid w:val="00ED17B6"/>
    <w:rsid w:val="00ED5850"/>
    <w:rsid w:val="00ED7BE7"/>
    <w:rsid w:val="00EF2C6D"/>
    <w:rsid w:val="00EF52D1"/>
    <w:rsid w:val="00F12A1F"/>
    <w:rsid w:val="00F15ACF"/>
    <w:rsid w:val="00F26B24"/>
    <w:rsid w:val="00F26EAC"/>
    <w:rsid w:val="00F54D25"/>
    <w:rsid w:val="00F57CF4"/>
    <w:rsid w:val="00F62999"/>
    <w:rsid w:val="00F6455A"/>
    <w:rsid w:val="00F74B42"/>
    <w:rsid w:val="00F84309"/>
    <w:rsid w:val="00F9397F"/>
    <w:rsid w:val="00FA62D3"/>
    <w:rsid w:val="00FB27EF"/>
    <w:rsid w:val="00FB408B"/>
    <w:rsid w:val="00FB66EA"/>
    <w:rsid w:val="00FC7AB1"/>
    <w:rsid w:val="00FD352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A7E15C"/>
  <w14:defaultImageDpi w14:val="300"/>
  <w15:docId w15:val="{C19D50AA-4482-4C20-A008-8C061E86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B2C"/>
    <w:pPr>
      <w:spacing w:after="200" w:line="276" w:lineRule="auto"/>
    </w:pPr>
    <w:rPr>
      <w:rFonts w:ascii="Calibri" w:eastAsia="Calibri" w:hAnsi="Calibri"/>
      <w:sz w:val="22"/>
      <w:szCs w:val="22"/>
    </w:rPr>
  </w:style>
  <w:style w:type="paragraph" w:styleId="Ttulo1">
    <w:name w:val="heading 1"/>
    <w:basedOn w:val="Normal"/>
    <w:next w:val="Normal"/>
    <w:link w:val="Ttulo1Char"/>
    <w:uiPriority w:val="9"/>
    <w:qFormat/>
    <w:rsid w:val="00B30D58"/>
    <w:pPr>
      <w:keepNext/>
      <w:keepLines/>
      <w:spacing w:before="480" w:after="0"/>
      <w:outlineLvl w:val="0"/>
    </w:pPr>
    <w:rPr>
      <w:rFonts w:eastAsia="MS Gothic"/>
      <w:b/>
      <w:bCs/>
      <w:color w:val="345A8A"/>
      <w:sz w:val="32"/>
      <w:szCs w:val="32"/>
    </w:rPr>
  </w:style>
  <w:style w:type="paragraph" w:styleId="Ttulo2">
    <w:name w:val="heading 2"/>
    <w:basedOn w:val="Normal"/>
    <w:next w:val="Normal"/>
    <w:link w:val="Ttulo2Char"/>
    <w:uiPriority w:val="9"/>
    <w:unhideWhenUsed/>
    <w:qFormat/>
    <w:rsid w:val="00B30D58"/>
    <w:pPr>
      <w:keepNext/>
      <w:keepLines/>
      <w:spacing w:before="200" w:after="0"/>
      <w:outlineLvl w:val="1"/>
    </w:pPr>
    <w:rPr>
      <w:rFonts w:eastAsia="MS Gothic"/>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C6B2C"/>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DC6B2C"/>
    <w:rPr>
      <w:rFonts w:ascii="Times New Roman" w:eastAsia="Times New Roman" w:hAnsi="Times New Roman" w:cs="Times New Roman"/>
      <w:lang w:eastAsia="pt-BR"/>
    </w:rPr>
  </w:style>
  <w:style w:type="character" w:customStyle="1" w:styleId="longtext">
    <w:name w:val="long_text"/>
    <w:basedOn w:val="Fontepargpadro"/>
    <w:rsid w:val="00DC6B2C"/>
  </w:style>
  <w:style w:type="paragraph" w:styleId="SemEspaamento">
    <w:name w:val="No Spacing"/>
    <w:uiPriority w:val="1"/>
    <w:qFormat/>
    <w:rsid w:val="00DC6B2C"/>
    <w:rPr>
      <w:rFonts w:ascii="Calibri" w:eastAsia="Calibri" w:hAnsi="Calibri"/>
      <w:sz w:val="22"/>
      <w:szCs w:val="22"/>
    </w:rPr>
  </w:style>
  <w:style w:type="paragraph" w:styleId="Sumrio1">
    <w:name w:val="toc 1"/>
    <w:basedOn w:val="Normal"/>
    <w:next w:val="Normal"/>
    <w:autoRedefine/>
    <w:uiPriority w:val="39"/>
    <w:unhideWhenUsed/>
    <w:rsid w:val="00DC6B2C"/>
    <w:pPr>
      <w:spacing w:before="120" w:after="0"/>
    </w:pPr>
    <w:rPr>
      <w:rFonts w:ascii="Cambria" w:hAnsi="Cambria"/>
      <w:b/>
      <w:sz w:val="24"/>
      <w:szCs w:val="24"/>
    </w:rPr>
  </w:style>
  <w:style w:type="character" w:styleId="Hyperlink">
    <w:name w:val="Hyperlink"/>
    <w:uiPriority w:val="99"/>
    <w:rsid w:val="00DC6B2C"/>
    <w:rPr>
      <w:color w:val="0000FF"/>
      <w:u w:val="single"/>
    </w:rPr>
  </w:style>
  <w:style w:type="paragraph" w:styleId="Textodebalo">
    <w:name w:val="Balloon Text"/>
    <w:basedOn w:val="Normal"/>
    <w:link w:val="TextodebaloChar"/>
    <w:uiPriority w:val="99"/>
    <w:semiHidden/>
    <w:unhideWhenUsed/>
    <w:rsid w:val="00DC6B2C"/>
    <w:pPr>
      <w:spacing w:after="0" w:line="240" w:lineRule="auto"/>
    </w:pPr>
    <w:rPr>
      <w:rFonts w:ascii="Lucida Grande" w:hAnsi="Lucida Grande" w:cs="Lucida Grande"/>
      <w:sz w:val="18"/>
      <w:szCs w:val="18"/>
    </w:rPr>
  </w:style>
  <w:style w:type="character" w:customStyle="1" w:styleId="TextodebaloChar">
    <w:name w:val="Texto de balão Char"/>
    <w:link w:val="Textodebalo"/>
    <w:uiPriority w:val="99"/>
    <w:semiHidden/>
    <w:rsid w:val="00DC6B2C"/>
    <w:rPr>
      <w:rFonts w:ascii="Lucida Grande" w:eastAsia="Calibri" w:hAnsi="Lucida Grande" w:cs="Lucida Grande"/>
      <w:sz w:val="18"/>
      <w:szCs w:val="18"/>
    </w:rPr>
  </w:style>
  <w:style w:type="paragraph" w:styleId="NormalWeb">
    <w:name w:val="Normal (Web)"/>
    <w:basedOn w:val="Normal"/>
    <w:uiPriority w:val="99"/>
    <w:semiHidden/>
    <w:unhideWhenUsed/>
    <w:rsid w:val="0003244C"/>
    <w:pPr>
      <w:spacing w:before="100" w:beforeAutospacing="1" w:after="100" w:afterAutospacing="1" w:line="240" w:lineRule="auto"/>
    </w:pPr>
    <w:rPr>
      <w:rFonts w:ascii="Times" w:eastAsia="MS Mincho" w:hAnsi="Times"/>
      <w:sz w:val="20"/>
      <w:szCs w:val="20"/>
    </w:rPr>
  </w:style>
  <w:style w:type="paragraph" w:styleId="PargrafodaLista">
    <w:name w:val="List Paragraph"/>
    <w:basedOn w:val="Normal"/>
    <w:uiPriority w:val="34"/>
    <w:qFormat/>
    <w:rsid w:val="00850EA4"/>
    <w:pPr>
      <w:ind w:left="720"/>
      <w:contextualSpacing/>
    </w:pPr>
  </w:style>
  <w:style w:type="character" w:customStyle="1" w:styleId="Ttulo1Char">
    <w:name w:val="Título 1 Char"/>
    <w:link w:val="Ttulo1"/>
    <w:uiPriority w:val="9"/>
    <w:rsid w:val="00B30D58"/>
    <w:rPr>
      <w:rFonts w:ascii="Calibri" w:eastAsia="MS Gothic" w:hAnsi="Calibri" w:cs="Times New Roman"/>
      <w:b/>
      <w:bCs/>
      <w:color w:val="345A8A"/>
      <w:sz w:val="32"/>
      <w:szCs w:val="32"/>
    </w:rPr>
  </w:style>
  <w:style w:type="paragraph" w:styleId="CabealhodoSumrio">
    <w:name w:val="TOC Heading"/>
    <w:basedOn w:val="Ttulo1"/>
    <w:next w:val="Normal"/>
    <w:uiPriority w:val="39"/>
    <w:unhideWhenUsed/>
    <w:qFormat/>
    <w:rsid w:val="00B30D58"/>
    <w:pPr>
      <w:outlineLvl w:val="9"/>
    </w:pPr>
    <w:rPr>
      <w:color w:val="365F91"/>
      <w:sz w:val="28"/>
      <w:szCs w:val="28"/>
      <w:lang w:val="en-US"/>
    </w:rPr>
  </w:style>
  <w:style w:type="paragraph" w:styleId="Sumrio2">
    <w:name w:val="toc 2"/>
    <w:basedOn w:val="Normal"/>
    <w:next w:val="Normal"/>
    <w:autoRedefine/>
    <w:uiPriority w:val="39"/>
    <w:unhideWhenUsed/>
    <w:rsid w:val="00B30D58"/>
    <w:pPr>
      <w:spacing w:after="0"/>
      <w:ind w:left="220"/>
    </w:pPr>
    <w:rPr>
      <w:rFonts w:ascii="Cambria" w:hAnsi="Cambria"/>
      <w:b/>
    </w:rPr>
  </w:style>
  <w:style w:type="paragraph" w:styleId="Sumrio3">
    <w:name w:val="toc 3"/>
    <w:basedOn w:val="Normal"/>
    <w:next w:val="Normal"/>
    <w:autoRedefine/>
    <w:uiPriority w:val="39"/>
    <w:semiHidden/>
    <w:unhideWhenUsed/>
    <w:rsid w:val="00B30D58"/>
    <w:pPr>
      <w:spacing w:after="0"/>
      <w:ind w:left="440"/>
    </w:pPr>
    <w:rPr>
      <w:rFonts w:ascii="Cambria" w:hAnsi="Cambria"/>
    </w:rPr>
  </w:style>
  <w:style w:type="paragraph" w:styleId="Sumrio4">
    <w:name w:val="toc 4"/>
    <w:basedOn w:val="Normal"/>
    <w:next w:val="Normal"/>
    <w:autoRedefine/>
    <w:uiPriority w:val="39"/>
    <w:semiHidden/>
    <w:unhideWhenUsed/>
    <w:rsid w:val="00B30D58"/>
    <w:pPr>
      <w:spacing w:after="0"/>
      <w:ind w:left="660"/>
    </w:pPr>
    <w:rPr>
      <w:rFonts w:ascii="Cambria" w:hAnsi="Cambria"/>
      <w:sz w:val="20"/>
      <w:szCs w:val="20"/>
    </w:rPr>
  </w:style>
  <w:style w:type="paragraph" w:styleId="Sumrio5">
    <w:name w:val="toc 5"/>
    <w:basedOn w:val="Normal"/>
    <w:next w:val="Normal"/>
    <w:autoRedefine/>
    <w:uiPriority w:val="39"/>
    <w:semiHidden/>
    <w:unhideWhenUsed/>
    <w:rsid w:val="00B30D58"/>
    <w:pPr>
      <w:spacing w:after="0"/>
      <w:ind w:left="880"/>
    </w:pPr>
    <w:rPr>
      <w:rFonts w:ascii="Cambria" w:hAnsi="Cambria"/>
      <w:sz w:val="20"/>
      <w:szCs w:val="20"/>
    </w:rPr>
  </w:style>
  <w:style w:type="paragraph" w:styleId="Sumrio6">
    <w:name w:val="toc 6"/>
    <w:basedOn w:val="Normal"/>
    <w:next w:val="Normal"/>
    <w:autoRedefine/>
    <w:uiPriority w:val="39"/>
    <w:semiHidden/>
    <w:unhideWhenUsed/>
    <w:rsid w:val="00B30D58"/>
    <w:pPr>
      <w:spacing w:after="0"/>
      <w:ind w:left="1100"/>
    </w:pPr>
    <w:rPr>
      <w:rFonts w:ascii="Cambria" w:hAnsi="Cambria"/>
      <w:sz w:val="20"/>
      <w:szCs w:val="20"/>
    </w:rPr>
  </w:style>
  <w:style w:type="paragraph" w:styleId="Sumrio7">
    <w:name w:val="toc 7"/>
    <w:basedOn w:val="Normal"/>
    <w:next w:val="Normal"/>
    <w:autoRedefine/>
    <w:uiPriority w:val="39"/>
    <w:semiHidden/>
    <w:unhideWhenUsed/>
    <w:rsid w:val="00B30D58"/>
    <w:pPr>
      <w:spacing w:after="0"/>
      <w:ind w:left="1320"/>
    </w:pPr>
    <w:rPr>
      <w:rFonts w:ascii="Cambria" w:hAnsi="Cambria"/>
      <w:sz w:val="20"/>
      <w:szCs w:val="20"/>
    </w:rPr>
  </w:style>
  <w:style w:type="paragraph" w:styleId="Sumrio8">
    <w:name w:val="toc 8"/>
    <w:basedOn w:val="Normal"/>
    <w:next w:val="Normal"/>
    <w:autoRedefine/>
    <w:uiPriority w:val="39"/>
    <w:semiHidden/>
    <w:unhideWhenUsed/>
    <w:rsid w:val="00B30D58"/>
    <w:pPr>
      <w:spacing w:after="0"/>
      <w:ind w:left="1540"/>
    </w:pPr>
    <w:rPr>
      <w:rFonts w:ascii="Cambria" w:hAnsi="Cambria"/>
      <w:sz w:val="20"/>
      <w:szCs w:val="20"/>
    </w:rPr>
  </w:style>
  <w:style w:type="paragraph" w:styleId="Sumrio9">
    <w:name w:val="toc 9"/>
    <w:basedOn w:val="Normal"/>
    <w:next w:val="Normal"/>
    <w:autoRedefine/>
    <w:uiPriority w:val="39"/>
    <w:semiHidden/>
    <w:unhideWhenUsed/>
    <w:rsid w:val="00B30D58"/>
    <w:pPr>
      <w:spacing w:after="0"/>
      <w:ind w:left="1760"/>
    </w:pPr>
    <w:rPr>
      <w:rFonts w:ascii="Cambria" w:hAnsi="Cambria"/>
      <w:sz w:val="20"/>
      <w:szCs w:val="20"/>
    </w:rPr>
  </w:style>
  <w:style w:type="character" w:customStyle="1" w:styleId="Ttulo2Char">
    <w:name w:val="Título 2 Char"/>
    <w:link w:val="Ttulo2"/>
    <w:uiPriority w:val="9"/>
    <w:rsid w:val="00B30D58"/>
    <w:rPr>
      <w:rFonts w:ascii="Calibri" w:eastAsia="MS Gothic" w:hAnsi="Calibri" w:cs="Times New Roman"/>
      <w:b/>
      <w:bCs/>
      <w:color w:val="4F81BD"/>
      <w:sz w:val="26"/>
      <w:szCs w:val="26"/>
    </w:rPr>
  </w:style>
  <w:style w:type="paragraph" w:styleId="Rodap">
    <w:name w:val="footer"/>
    <w:basedOn w:val="Normal"/>
    <w:link w:val="RodapChar"/>
    <w:uiPriority w:val="99"/>
    <w:unhideWhenUsed/>
    <w:rsid w:val="007A198F"/>
    <w:pPr>
      <w:tabs>
        <w:tab w:val="center" w:pos="4320"/>
        <w:tab w:val="right" w:pos="8640"/>
      </w:tabs>
      <w:spacing w:after="0" w:line="240" w:lineRule="auto"/>
    </w:pPr>
  </w:style>
  <w:style w:type="character" w:customStyle="1" w:styleId="RodapChar">
    <w:name w:val="Rodapé Char"/>
    <w:link w:val="Rodap"/>
    <w:uiPriority w:val="99"/>
    <w:rsid w:val="007A198F"/>
    <w:rPr>
      <w:rFonts w:ascii="Calibri" w:eastAsia="Calibri" w:hAnsi="Calibri" w:cs="Times New Roman"/>
      <w:sz w:val="22"/>
      <w:szCs w:val="22"/>
    </w:rPr>
  </w:style>
  <w:style w:type="character" w:styleId="Nmerodepgina">
    <w:name w:val="page number"/>
    <w:basedOn w:val="Fontepargpadro"/>
    <w:uiPriority w:val="99"/>
    <w:semiHidden/>
    <w:unhideWhenUsed/>
    <w:rsid w:val="007A198F"/>
  </w:style>
  <w:style w:type="paragraph" w:styleId="Corpodetexto">
    <w:name w:val="Body Text"/>
    <w:basedOn w:val="Normal"/>
    <w:link w:val="CorpodetextoChar"/>
    <w:rsid w:val="00890BA5"/>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890BA5"/>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12373">
      <w:bodyDiv w:val="1"/>
      <w:marLeft w:val="0"/>
      <w:marRight w:val="0"/>
      <w:marTop w:val="0"/>
      <w:marBottom w:val="0"/>
      <w:divBdr>
        <w:top w:val="none" w:sz="0" w:space="0" w:color="auto"/>
        <w:left w:val="none" w:sz="0" w:space="0" w:color="auto"/>
        <w:bottom w:val="none" w:sz="0" w:space="0" w:color="auto"/>
        <w:right w:val="none" w:sz="0" w:space="0" w:color="auto"/>
      </w:divBdr>
      <w:divsChild>
        <w:div w:id="1771244752">
          <w:marLeft w:val="0"/>
          <w:marRight w:val="0"/>
          <w:marTop w:val="0"/>
          <w:marBottom w:val="0"/>
          <w:divBdr>
            <w:top w:val="none" w:sz="0" w:space="0" w:color="auto"/>
            <w:left w:val="none" w:sz="0" w:space="0" w:color="auto"/>
            <w:bottom w:val="none" w:sz="0" w:space="0" w:color="auto"/>
            <w:right w:val="none" w:sz="0" w:space="0" w:color="auto"/>
          </w:divBdr>
          <w:divsChild>
            <w:div w:id="286208733">
              <w:marLeft w:val="0"/>
              <w:marRight w:val="0"/>
              <w:marTop w:val="0"/>
              <w:marBottom w:val="0"/>
              <w:divBdr>
                <w:top w:val="none" w:sz="0" w:space="0" w:color="auto"/>
                <w:left w:val="none" w:sz="0" w:space="0" w:color="auto"/>
                <w:bottom w:val="none" w:sz="0" w:space="0" w:color="auto"/>
                <w:right w:val="none" w:sz="0" w:space="0" w:color="auto"/>
              </w:divBdr>
              <w:divsChild>
                <w:div w:id="16460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02302">
      <w:bodyDiv w:val="1"/>
      <w:marLeft w:val="0"/>
      <w:marRight w:val="0"/>
      <w:marTop w:val="0"/>
      <w:marBottom w:val="0"/>
      <w:divBdr>
        <w:top w:val="none" w:sz="0" w:space="0" w:color="auto"/>
        <w:left w:val="none" w:sz="0" w:space="0" w:color="auto"/>
        <w:bottom w:val="none" w:sz="0" w:space="0" w:color="auto"/>
        <w:right w:val="none" w:sz="0" w:space="0" w:color="auto"/>
      </w:divBdr>
      <w:divsChild>
        <w:div w:id="1948196146">
          <w:marLeft w:val="0"/>
          <w:marRight w:val="0"/>
          <w:marTop w:val="0"/>
          <w:marBottom w:val="0"/>
          <w:divBdr>
            <w:top w:val="none" w:sz="0" w:space="0" w:color="auto"/>
            <w:left w:val="none" w:sz="0" w:space="0" w:color="auto"/>
            <w:bottom w:val="none" w:sz="0" w:space="0" w:color="auto"/>
            <w:right w:val="none" w:sz="0" w:space="0" w:color="auto"/>
          </w:divBdr>
          <w:divsChild>
            <w:div w:id="877203176">
              <w:marLeft w:val="0"/>
              <w:marRight w:val="0"/>
              <w:marTop w:val="0"/>
              <w:marBottom w:val="0"/>
              <w:divBdr>
                <w:top w:val="none" w:sz="0" w:space="0" w:color="auto"/>
                <w:left w:val="none" w:sz="0" w:space="0" w:color="auto"/>
                <w:bottom w:val="none" w:sz="0" w:space="0" w:color="auto"/>
                <w:right w:val="none" w:sz="0" w:space="0" w:color="auto"/>
              </w:divBdr>
              <w:divsChild>
                <w:div w:id="10947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40772">
      <w:bodyDiv w:val="1"/>
      <w:marLeft w:val="0"/>
      <w:marRight w:val="0"/>
      <w:marTop w:val="0"/>
      <w:marBottom w:val="0"/>
      <w:divBdr>
        <w:top w:val="none" w:sz="0" w:space="0" w:color="auto"/>
        <w:left w:val="none" w:sz="0" w:space="0" w:color="auto"/>
        <w:bottom w:val="none" w:sz="0" w:space="0" w:color="auto"/>
        <w:right w:val="none" w:sz="0" w:space="0" w:color="auto"/>
      </w:divBdr>
      <w:divsChild>
        <w:div w:id="317155239">
          <w:marLeft w:val="0"/>
          <w:marRight w:val="0"/>
          <w:marTop w:val="0"/>
          <w:marBottom w:val="0"/>
          <w:divBdr>
            <w:top w:val="none" w:sz="0" w:space="0" w:color="auto"/>
            <w:left w:val="none" w:sz="0" w:space="0" w:color="auto"/>
            <w:bottom w:val="none" w:sz="0" w:space="0" w:color="auto"/>
            <w:right w:val="none" w:sz="0" w:space="0" w:color="auto"/>
          </w:divBdr>
          <w:divsChild>
            <w:div w:id="574975928">
              <w:marLeft w:val="0"/>
              <w:marRight w:val="0"/>
              <w:marTop w:val="0"/>
              <w:marBottom w:val="0"/>
              <w:divBdr>
                <w:top w:val="none" w:sz="0" w:space="0" w:color="auto"/>
                <w:left w:val="none" w:sz="0" w:space="0" w:color="auto"/>
                <w:bottom w:val="none" w:sz="0" w:space="0" w:color="auto"/>
                <w:right w:val="none" w:sz="0" w:space="0" w:color="auto"/>
              </w:divBdr>
              <w:divsChild>
                <w:div w:id="1324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5385">
      <w:bodyDiv w:val="1"/>
      <w:marLeft w:val="0"/>
      <w:marRight w:val="0"/>
      <w:marTop w:val="0"/>
      <w:marBottom w:val="0"/>
      <w:divBdr>
        <w:top w:val="none" w:sz="0" w:space="0" w:color="auto"/>
        <w:left w:val="none" w:sz="0" w:space="0" w:color="auto"/>
        <w:bottom w:val="none" w:sz="0" w:space="0" w:color="auto"/>
        <w:right w:val="none" w:sz="0" w:space="0" w:color="auto"/>
      </w:divBdr>
      <w:divsChild>
        <w:div w:id="57048884">
          <w:marLeft w:val="0"/>
          <w:marRight w:val="0"/>
          <w:marTop w:val="0"/>
          <w:marBottom w:val="0"/>
          <w:divBdr>
            <w:top w:val="none" w:sz="0" w:space="0" w:color="auto"/>
            <w:left w:val="none" w:sz="0" w:space="0" w:color="auto"/>
            <w:bottom w:val="none" w:sz="0" w:space="0" w:color="auto"/>
            <w:right w:val="none" w:sz="0" w:space="0" w:color="auto"/>
          </w:divBdr>
          <w:divsChild>
            <w:div w:id="154955974">
              <w:marLeft w:val="0"/>
              <w:marRight w:val="0"/>
              <w:marTop w:val="0"/>
              <w:marBottom w:val="0"/>
              <w:divBdr>
                <w:top w:val="none" w:sz="0" w:space="0" w:color="auto"/>
                <w:left w:val="none" w:sz="0" w:space="0" w:color="auto"/>
                <w:bottom w:val="none" w:sz="0" w:space="0" w:color="auto"/>
                <w:right w:val="none" w:sz="0" w:space="0" w:color="auto"/>
              </w:divBdr>
              <w:divsChild>
                <w:div w:id="1478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25795">
      <w:bodyDiv w:val="1"/>
      <w:marLeft w:val="0"/>
      <w:marRight w:val="0"/>
      <w:marTop w:val="0"/>
      <w:marBottom w:val="0"/>
      <w:divBdr>
        <w:top w:val="none" w:sz="0" w:space="0" w:color="auto"/>
        <w:left w:val="none" w:sz="0" w:space="0" w:color="auto"/>
        <w:bottom w:val="none" w:sz="0" w:space="0" w:color="auto"/>
        <w:right w:val="none" w:sz="0" w:space="0" w:color="auto"/>
      </w:divBdr>
      <w:divsChild>
        <w:div w:id="1288241470">
          <w:marLeft w:val="0"/>
          <w:marRight w:val="0"/>
          <w:marTop w:val="0"/>
          <w:marBottom w:val="0"/>
          <w:divBdr>
            <w:top w:val="none" w:sz="0" w:space="0" w:color="auto"/>
            <w:left w:val="none" w:sz="0" w:space="0" w:color="auto"/>
            <w:bottom w:val="none" w:sz="0" w:space="0" w:color="auto"/>
            <w:right w:val="none" w:sz="0" w:space="0" w:color="auto"/>
          </w:divBdr>
          <w:divsChild>
            <w:div w:id="952591989">
              <w:marLeft w:val="0"/>
              <w:marRight w:val="0"/>
              <w:marTop w:val="0"/>
              <w:marBottom w:val="0"/>
              <w:divBdr>
                <w:top w:val="none" w:sz="0" w:space="0" w:color="auto"/>
                <w:left w:val="none" w:sz="0" w:space="0" w:color="auto"/>
                <w:bottom w:val="none" w:sz="0" w:space="0" w:color="auto"/>
                <w:right w:val="none" w:sz="0" w:space="0" w:color="auto"/>
              </w:divBdr>
              <w:divsChild>
                <w:div w:id="6071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5877">
      <w:bodyDiv w:val="1"/>
      <w:marLeft w:val="0"/>
      <w:marRight w:val="0"/>
      <w:marTop w:val="0"/>
      <w:marBottom w:val="0"/>
      <w:divBdr>
        <w:top w:val="none" w:sz="0" w:space="0" w:color="auto"/>
        <w:left w:val="none" w:sz="0" w:space="0" w:color="auto"/>
        <w:bottom w:val="none" w:sz="0" w:space="0" w:color="auto"/>
        <w:right w:val="none" w:sz="0" w:space="0" w:color="auto"/>
      </w:divBdr>
      <w:divsChild>
        <w:div w:id="833423579">
          <w:marLeft w:val="0"/>
          <w:marRight w:val="0"/>
          <w:marTop w:val="0"/>
          <w:marBottom w:val="0"/>
          <w:divBdr>
            <w:top w:val="none" w:sz="0" w:space="0" w:color="auto"/>
            <w:left w:val="none" w:sz="0" w:space="0" w:color="auto"/>
            <w:bottom w:val="none" w:sz="0" w:space="0" w:color="auto"/>
            <w:right w:val="none" w:sz="0" w:space="0" w:color="auto"/>
          </w:divBdr>
          <w:divsChild>
            <w:div w:id="686832121">
              <w:marLeft w:val="0"/>
              <w:marRight w:val="0"/>
              <w:marTop w:val="0"/>
              <w:marBottom w:val="0"/>
              <w:divBdr>
                <w:top w:val="none" w:sz="0" w:space="0" w:color="auto"/>
                <w:left w:val="none" w:sz="0" w:space="0" w:color="auto"/>
                <w:bottom w:val="none" w:sz="0" w:space="0" w:color="auto"/>
                <w:right w:val="none" w:sz="0" w:space="0" w:color="auto"/>
              </w:divBdr>
              <w:divsChild>
                <w:div w:id="8894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24089">
      <w:bodyDiv w:val="1"/>
      <w:marLeft w:val="0"/>
      <w:marRight w:val="0"/>
      <w:marTop w:val="0"/>
      <w:marBottom w:val="0"/>
      <w:divBdr>
        <w:top w:val="none" w:sz="0" w:space="0" w:color="auto"/>
        <w:left w:val="none" w:sz="0" w:space="0" w:color="auto"/>
        <w:bottom w:val="none" w:sz="0" w:space="0" w:color="auto"/>
        <w:right w:val="none" w:sz="0" w:space="0" w:color="auto"/>
      </w:divBdr>
      <w:divsChild>
        <w:div w:id="1569223520">
          <w:marLeft w:val="0"/>
          <w:marRight w:val="0"/>
          <w:marTop w:val="0"/>
          <w:marBottom w:val="0"/>
          <w:divBdr>
            <w:top w:val="none" w:sz="0" w:space="0" w:color="auto"/>
            <w:left w:val="none" w:sz="0" w:space="0" w:color="auto"/>
            <w:bottom w:val="none" w:sz="0" w:space="0" w:color="auto"/>
            <w:right w:val="none" w:sz="0" w:space="0" w:color="auto"/>
          </w:divBdr>
          <w:divsChild>
            <w:div w:id="168494513">
              <w:marLeft w:val="0"/>
              <w:marRight w:val="0"/>
              <w:marTop w:val="0"/>
              <w:marBottom w:val="0"/>
              <w:divBdr>
                <w:top w:val="none" w:sz="0" w:space="0" w:color="auto"/>
                <w:left w:val="none" w:sz="0" w:space="0" w:color="auto"/>
                <w:bottom w:val="none" w:sz="0" w:space="0" w:color="auto"/>
                <w:right w:val="none" w:sz="0" w:space="0" w:color="auto"/>
              </w:divBdr>
              <w:divsChild>
                <w:div w:id="3925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9559">
      <w:bodyDiv w:val="1"/>
      <w:marLeft w:val="0"/>
      <w:marRight w:val="0"/>
      <w:marTop w:val="0"/>
      <w:marBottom w:val="0"/>
      <w:divBdr>
        <w:top w:val="none" w:sz="0" w:space="0" w:color="auto"/>
        <w:left w:val="none" w:sz="0" w:space="0" w:color="auto"/>
        <w:bottom w:val="none" w:sz="0" w:space="0" w:color="auto"/>
        <w:right w:val="none" w:sz="0" w:space="0" w:color="auto"/>
      </w:divBdr>
      <w:divsChild>
        <w:div w:id="23408352">
          <w:marLeft w:val="0"/>
          <w:marRight w:val="0"/>
          <w:marTop w:val="0"/>
          <w:marBottom w:val="0"/>
          <w:divBdr>
            <w:top w:val="none" w:sz="0" w:space="0" w:color="auto"/>
            <w:left w:val="none" w:sz="0" w:space="0" w:color="auto"/>
            <w:bottom w:val="none" w:sz="0" w:space="0" w:color="auto"/>
            <w:right w:val="none" w:sz="0" w:space="0" w:color="auto"/>
          </w:divBdr>
          <w:divsChild>
            <w:div w:id="1262452431">
              <w:marLeft w:val="0"/>
              <w:marRight w:val="0"/>
              <w:marTop w:val="0"/>
              <w:marBottom w:val="0"/>
              <w:divBdr>
                <w:top w:val="none" w:sz="0" w:space="0" w:color="auto"/>
                <w:left w:val="none" w:sz="0" w:space="0" w:color="auto"/>
                <w:bottom w:val="none" w:sz="0" w:space="0" w:color="auto"/>
                <w:right w:val="none" w:sz="0" w:space="0" w:color="auto"/>
              </w:divBdr>
              <w:divsChild>
                <w:div w:id="15573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7522">
      <w:bodyDiv w:val="1"/>
      <w:marLeft w:val="0"/>
      <w:marRight w:val="0"/>
      <w:marTop w:val="0"/>
      <w:marBottom w:val="0"/>
      <w:divBdr>
        <w:top w:val="none" w:sz="0" w:space="0" w:color="auto"/>
        <w:left w:val="none" w:sz="0" w:space="0" w:color="auto"/>
        <w:bottom w:val="none" w:sz="0" w:space="0" w:color="auto"/>
        <w:right w:val="none" w:sz="0" w:space="0" w:color="auto"/>
      </w:divBdr>
      <w:divsChild>
        <w:div w:id="576938410">
          <w:marLeft w:val="0"/>
          <w:marRight w:val="0"/>
          <w:marTop w:val="0"/>
          <w:marBottom w:val="0"/>
          <w:divBdr>
            <w:top w:val="none" w:sz="0" w:space="0" w:color="auto"/>
            <w:left w:val="none" w:sz="0" w:space="0" w:color="auto"/>
            <w:bottom w:val="none" w:sz="0" w:space="0" w:color="auto"/>
            <w:right w:val="none" w:sz="0" w:space="0" w:color="auto"/>
          </w:divBdr>
          <w:divsChild>
            <w:div w:id="1298797680">
              <w:marLeft w:val="0"/>
              <w:marRight w:val="0"/>
              <w:marTop w:val="0"/>
              <w:marBottom w:val="0"/>
              <w:divBdr>
                <w:top w:val="none" w:sz="0" w:space="0" w:color="auto"/>
                <w:left w:val="none" w:sz="0" w:space="0" w:color="auto"/>
                <w:bottom w:val="none" w:sz="0" w:space="0" w:color="auto"/>
                <w:right w:val="none" w:sz="0" w:space="0" w:color="auto"/>
              </w:divBdr>
              <w:divsChild>
                <w:div w:id="12121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300">
      <w:bodyDiv w:val="1"/>
      <w:marLeft w:val="0"/>
      <w:marRight w:val="0"/>
      <w:marTop w:val="0"/>
      <w:marBottom w:val="0"/>
      <w:divBdr>
        <w:top w:val="none" w:sz="0" w:space="0" w:color="auto"/>
        <w:left w:val="none" w:sz="0" w:space="0" w:color="auto"/>
        <w:bottom w:val="none" w:sz="0" w:space="0" w:color="auto"/>
        <w:right w:val="none" w:sz="0" w:space="0" w:color="auto"/>
      </w:divBdr>
      <w:divsChild>
        <w:div w:id="347028640">
          <w:marLeft w:val="0"/>
          <w:marRight w:val="0"/>
          <w:marTop w:val="0"/>
          <w:marBottom w:val="0"/>
          <w:divBdr>
            <w:top w:val="none" w:sz="0" w:space="0" w:color="auto"/>
            <w:left w:val="none" w:sz="0" w:space="0" w:color="auto"/>
            <w:bottom w:val="none" w:sz="0" w:space="0" w:color="auto"/>
            <w:right w:val="none" w:sz="0" w:space="0" w:color="auto"/>
          </w:divBdr>
          <w:divsChild>
            <w:div w:id="1808627517">
              <w:marLeft w:val="0"/>
              <w:marRight w:val="0"/>
              <w:marTop w:val="0"/>
              <w:marBottom w:val="0"/>
              <w:divBdr>
                <w:top w:val="none" w:sz="0" w:space="0" w:color="auto"/>
                <w:left w:val="none" w:sz="0" w:space="0" w:color="auto"/>
                <w:bottom w:val="none" w:sz="0" w:space="0" w:color="auto"/>
                <w:right w:val="none" w:sz="0" w:space="0" w:color="auto"/>
              </w:divBdr>
              <w:divsChild>
                <w:div w:id="17610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6688">
      <w:bodyDiv w:val="1"/>
      <w:marLeft w:val="0"/>
      <w:marRight w:val="0"/>
      <w:marTop w:val="0"/>
      <w:marBottom w:val="0"/>
      <w:divBdr>
        <w:top w:val="none" w:sz="0" w:space="0" w:color="auto"/>
        <w:left w:val="none" w:sz="0" w:space="0" w:color="auto"/>
        <w:bottom w:val="none" w:sz="0" w:space="0" w:color="auto"/>
        <w:right w:val="none" w:sz="0" w:space="0" w:color="auto"/>
      </w:divBdr>
      <w:divsChild>
        <w:div w:id="312417535">
          <w:marLeft w:val="0"/>
          <w:marRight w:val="0"/>
          <w:marTop w:val="0"/>
          <w:marBottom w:val="0"/>
          <w:divBdr>
            <w:top w:val="none" w:sz="0" w:space="0" w:color="auto"/>
            <w:left w:val="none" w:sz="0" w:space="0" w:color="auto"/>
            <w:bottom w:val="none" w:sz="0" w:space="0" w:color="auto"/>
            <w:right w:val="none" w:sz="0" w:space="0" w:color="auto"/>
          </w:divBdr>
          <w:divsChild>
            <w:div w:id="310601646">
              <w:marLeft w:val="0"/>
              <w:marRight w:val="0"/>
              <w:marTop w:val="0"/>
              <w:marBottom w:val="0"/>
              <w:divBdr>
                <w:top w:val="none" w:sz="0" w:space="0" w:color="auto"/>
                <w:left w:val="none" w:sz="0" w:space="0" w:color="auto"/>
                <w:bottom w:val="none" w:sz="0" w:space="0" w:color="auto"/>
                <w:right w:val="none" w:sz="0" w:space="0" w:color="auto"/>
              </w:divBdr>
              <w:divsChild>
                <w:div w:id="2153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0334">
      <w:bodyDiv w:val="1"/>
      <w:marLeft w:val="0"/>
      <w:marRight w:val="0"/>
      <w:marTop w:val="0"/>
      <w:marBottom w:val="0"/>
      <w:divBdr>
        <w:top w:val="none" w:sz="0" w:space="0" w:color="auto"/>
        <w:left w:val="none" w:sz="0" w:space="0" w:color="auto"/>
        <w:bottom w:val="none" w:sz="0" w:space="0" w:color="auto"/>
        <w:right w:val="none" w:sz="0" w:space="0" w:color="auto"/>
      </w:divBdr>
      <w:divsChild>
        <w:div w:id="489712353">
          <w:marLeft w:val="0"/>
          <w:marRight w:val="0"/>
          <w:marTop w:val="0"/>
          <w:marBottom w:val="0"/>
          <w:divBdr>
            <w:top w:val="none" w:sz="0" w:space="0" w:color="auto"/>
            <w:left w:val="none" w:sz="0" w:space="0" w:color="auto"/>
            <w:bottom w:val="none" w:sz="0" w:space="0" w:color="auto"/>
            <w:right w:val="none" w:sz="0" w:space="0" w:color="auto"/>
          </w:divBdr>
          <w:divsChild>
            <w:div w:id="513617597">
              <w:marLeft w:val="0"/>
              <w:marRight w:val="0"/>
              <w:marTop w:val="0"/>
              <w:marBottom w:val="0"/>
              <w:divBdr>
                <w:top w:val="none" w:sz="0" w:space="0" w:color="auto"/>
                <w:left w:val="none" w:sz="0" w:space="0" w:color="auto"/>
                <w:bottom w:val="none" w:sz="0" w:space="0" w:color="auto"/>
                <w:right w:val="none" w:sz="0" w:space="0" w:color="auto"/>
              </w:divBdr>
              <w:divsChild>
                <w:div w:id="15825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5627">
      <w:bodyDiv w:val="1"/>
      <w:marLeft w:val="0"/>
      <w:marRight w:val="0"/>
      <w:marTop w:val="0"/>
      <w:marBottom w:val="0"/>
      <w:divBdr>
        <w:top w:val="none" w:sz="0" w:space="0" w:color="auto"/>
        <w:left w:val="none" w:sz="0" w:space="0" w:color="auto"/>
        <w:bottom w:val="none" w:sz="0" w:space="0" w:color="auto"/>
        <w:right w:val="none" w:sz="0" w:space="0" w:color="auto"/>
      </w:divBdr>
      <w:divsChild>
        <w:div w:id="977957842">
          <w:marLeft w:val="0"/>
          <w:marRight w:val="0"/>
          <w:marTop w:val="0"/>
          <w:marBottom w:val="0"/>
          <w:divBdr>
            <w:top w:val="none" w:sz="0" w:space="0" w:color="auto"/>
            <w:left w:val="none" w:sz="0" w:space="0" w:color="auto"/>
            <w:bottom w:val="none" w:sz="0" w:space="0" w:color="auto"/>
            <w:right w:val="none" w:sz="0" w:space="0" w:color="auto"/>
          </w:divBdr>
          <w:divsChild>
            <w:div w:id="532765003">
              <w:marLeft w:val="0"/>
              <w:marRight w:val="0"/>
              <w:marTop w:val="0"/>
              <w:marBottom w:val="0"/>
              <w:divBdr>
                <w:top w:val="none" w:sz="0" w:space="0" w:color="auto"/>
                <w:left w:val="none" w:sz="0" w:space="0" w:color="auto"/>
                <w:bottom w:val="none" w:sz="0" w:space="0" w:color="auto"/>
                <w:right w:val="none" w:sz="0" w:space="0" w:color="auto"/>
              </w:divBdr>
              <w:divsChild>
                <w:div w:id="1385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2314">
      <w:bodyDiv w:val="1"/>
      <w:marLeft w:val="0"/>
      <w:marRight w:val="0"/>
      <w:marTop w:val="0"/>
      <w:marBottom w:val="0"/>
      <w:divBdr>
        <w:top w:val="none" w:sz="0" w:space="0" w:color="auto"/>
        <w:left w:val="none" w:sz="0" w:space="0" w:color="auto"/>
        <w:bottom w:val="none" w:sz="0" w:space="0" w:color="auto"/>
        <w:right w:val="none" w:sz="0" w:space="0" w:color="auto"/>
      </w:divBdr>
      <w:divsChild>
        <w:div w:id="480585210">
          <w:marLeft w:val="0"/>
          <w:marRight w:val="0"/>
          <w:marTop w:val="0"/>
          <w:marBottom w:val="0"/>
          <w:divBdr>
            <w:top w:val="none" w:sz="0" w:space="0" w:color="auto"/>
            <w:left w:val="none" w:sz="0" w:space="0" w:color="auto"/>
            <w:bottom w:val="none" w:sz="0" w:space="0" w:color="auto"/>
            <w:right w:val="none" w:sz="0" w:space="0" w:color="auto"/>
          </w:divBdr>
          <w:divsChild>
            <w:div w:id="685012404">
              <w:marLeft w:val="0"/>
              <w:marRight w:val="0"/>
              <w:marTop w:val="0"/>
              <w:marBottom w:val="0"/>
              <w:divBdr>
                <w:top w:val="none" w:sz="0" w:space="0" w:color="auto"/>
                <w:left w:val="none" w:sz="0" w:space="0" w:color="auto"/>
                <w:bottom w:val="none" w:sz="0" w:space="0" w:color="auto"/>
                <w:right w:val="none" w:sz="0" w:space="0" w:color="auto"/>
              </w:divBdr>
              <w:divsChild>
                <w:div w:id="19452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0F4E-620F-4B12-9970-B420790F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2908</Words>
  <Characters>15708</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Oliveira</dc:creator>
  <cp:lastModifiedBy>Lucas Garcia</cp:lastModifiedBy>
  <cp:revision>21</cp:revision>
  <dcterms:created xsi:type="dcterms:W3CDTF">2017-08-17T17:30:00Z</dcterms:created>
  <dcterms:modified xsi:type="dcterms:W3CDTF">2017-08-18T01:25:00Z</dcterms:modified>
</cp:coreProperties>
</file>